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A1729" w14:textId="59D9F36E" w:rsidR="00507E2A" w:rsidRPr="00615F82" w:rsidRDefault="003874FA" w:rsidP="007E5F91">
      <w:pPr>
        <w:spacing w:before="120" w:after="240" w:line="240" w:lineRule="auto"/>
        <w:ind w:left="-426"/>
        <w:rPr>
          <w:b/>
          <w:sz w:val="22"/>
          <w:szCs w:val="22"/>
        </w:rPr>
      </w:pPr>
      <w:r w:rsidRPr="00615F82">
        <w:rPr>
          <w:b/>
          <w:sz w:val="22"/>
          <w:szCs w:val="22"/>
        </w:rPr>
        <w:t xml:space="preserve">DEL 2 </w:t>
      </w:r>
      <w:r w:rsidR="00CD106F" w:rsidRPr="00615F82">
        <w:rPr>
          <w:b/>
          <w:sz w:val="22"/>
          <w:szCs w:val="22"/>
        </w:rPr>
        <w:t xml:space="preserve">AV 2 </w:t>
      </w:r>
      <w:r w:rsidR="00670973" w:rsidRPr="00615F82">
        <w:rPr>
          <w:b/>
          <w:sz w:val="22"/>
          <w:szCs w:val="22"/>
        </w:rPr>
        <w:t xml:space="preserve">- NORSK KULTURHUSNETTVERK STANDARDVILKÅR </w:t>
      </w:r>
      <w:r w:rsidR="00002ED3" w:rsidRPr="00615F82">
        <w:rPr>
          <w:b/>
          <w:sz w:val="22"/>
          <w:szCs w:val="22"/>
        </w:rPr>
        <w:t xml:space="preserve">FOR </w:t>
      </w:r>
      <w:r w:rsidR="002D1827" w:rsidRPr="00615F82">
        <w:rPr>
          <w:b/>
          <w:sz w:val="22"/>
          <w:szCs w:val="22"/>
        </w:rPr>
        <w:t>LEIE AV LOKALER</w:t>
      </w:r>
    </w:p>
    <w:p w14:paraId="606746A1" w14:textId="77777777" w:rsidR="009B6F4F" w:rsidRPr="00E838CD" w:rsidRDefault="009B6F4F" w:rsidP="007E5F91">
      <w:pPr>
        <w:pStyle w:val="Overskrift1"/>
        <w:rPr>
          <w:sz w:val="20"/>
          <w:szCs w:val="20"/>
        </w:rPr>
        <w:sectPr w:rsidR="009B6F4F" w:rsidRPr="00E838CD" w:rsidSect="007E5F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134" w:bottom="1134" w:left="1134" w:header="426" w:footer="709" w:gutter="0"/>
          <w:cols w:space="708"/>
          <w:docGrid w:linePitch="360"/>
        </w:sectPr>
      </w:pPr>
    </w:p>
    <w:p w14:paraId="750D6AF2" w14:textId="77777777" w:rsidR="00014024" w:rsidRPr="00E838CD" w:rsidRDefault="00FB49E8" w:rsidP="007E5F91">
      <w:pPr>
        <w:pStyle w:val="Overskrift1"/>
        <w:rPr>
          <w:sz w:val="20"/>
          <w:szCs w:val="20"/>
        </w:rPr>
      </w:pPr>
      <w:r w:rsidRPr="00E838CD">
        <w:rPr>
          <w:sz w:val="20"/>
          <w:szCs w:val="20"/>
        </w:rPr>
        <w:t>parter</w:t>
      </w:r>
    </w:p>
    <w:p w14:paraId="1ECCCBAA" w14:textId="77777777" w:rsidR="00014024" w:rsidRPr="00E838CD" w:rsidRDefault="00014024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D</w:t>
      </w:r>
      <w:r w:rsidR="00496513" w:rsidRPr="00E838CD">
        <w:rPr>
          <w:sz w:val="20"/>
          <w:szCs w:val="20"/>
        </w:rPr>
        <w:t xml:space="preserve">isse standardvilkårene </w:t>
      </w:r>
      <w:r w:rsidR="003874FA" w:rsidRPr="00E838CD">
        <w:rPr>
          <w:sz w:val="20"/>
          <w:szCs w:val="20"/>
        </w:rPr>
        <w:t>gjelder med mindre annet er særskilt avtalt</w:t>
      </w:r>
      <w:r w:rsidR="00D43655" w:rsidRPr="00E838CD">
        <w:rPr>
          <w:sz w:val="20"/>
          <w:szCs w:val="20"/>
        </w:rPr>
        <w:t xml:space="preserve"> </w:t>
      </w:r>
      <w:r w:rsidR="002D1827" w:rsidRPr="00E838CD">
        <w:rPr>
          <w:sz w:val="20"/>
          <w:szCs w:val="20"/>
        </w:rPr>
        <w:t>i Del 1 av Leieavtalen</w:t>
      </w:r>
      <w:r w:rsidR="00D43655" w:rsidRPr="00E838CD">
        <w:rPr>
          <w:sz w:val="20"/>
          <w:szCs w:val="20"/>
        </w:rPr>
        <w:t xml:space="preserve">, </w:t>
      </w:r>
      <w:r w:rsidR="00496513" w:rsidRPr="00E838CD">
        <w:rPr>
          <w:sz w:val="20"/>
          <w:szCs w:val="20"/>
        </w:rPr>
        <w:t>og g</w:t>
      </w:r>
      <w:r w:rsidR="00574416" w:rsidRPr="00E838CD">
        <w:rPr>
          <w:sz w:val="20"/>
          <w:szCs w:val="20"/>
        </w:rPr>
        <w:t>jel</w:t>
      </w:r>
      <w:r w:rsidR="00496513" w:rsidRPr="00E838CD">
        <w:rPr>
          <w:sz w:val="20"/>
          <w:szCs w:val="20"/>
        </w:rPr>
        <w:t xml:space="preserve">der </w:t>
      </w:r>
      <w:r w:rsidR="003F6513" w:rsidRPr="00E838CD">
        <w:rPr>
          <w:sz w:val="20"/>
          <w:szCs w:val="20"/>
        </w:rPr>
        <w:t>mellom</w:t>
      </w:r>
      <w:r w:rsidRPr="00E838CD">
        <w:rPr>
          <w:sz w:val="20"/>
          <w:szCs w:val="20"/>
        </w:rPr>
        <w:t xml:space="preserve"> </w:t>
      </w:r>
      <w:r w:rsidR="002D1827" w:rsidRPr="00E838CD">
        <w:rPr>
          <w:sz w:val="20"/>
          <w:szCs w:val="20"/>
        </w:rPr>
        <w:t>Utleier</w:t>
      </w:r>
      <w:r w:rsidR="00345DC1" w:rsidRPr="00E838CD">
        <w:rPr>
          <w:sz w:val="20"/>
          <w:szCs w:val="20"/>
        </w:rPr>
        <w:t xml:space="preserve"> </w:t>
      </w:r>
      <w:r w:rsidRPr="00E838CD">
        <w:rPr>
          <w:sz w:val="20"/>
          <w:szCs w:val="20"/>
        </w:rPr>
        <w:t>og</w:t>
      </w:r>
      <w:r w:rsidR="003A194C" w:rsidRPr="00E838CD">
        <w:rPr>
          <w:sz w:val="20"/>
          <w:szCs w:val="20"/>
        </w:rPr>
        <w:t xml:space="preserve"> </w:t>
      </w:r>
      <w:r w:rsidR="002D1827" w:rsidRPr="00E838CD">
        <w:rPr>
          <w:sz w:val="20"/>
          <w:szCs w:val="20"/>
        </w:rPr>
        <w:t>Leietaker</w:t>
      </w:r>
      <w:r w:rsidR="007354E9" w:rsidRPr="00E838CD">
        <w:rPr>
          <w:sz w:val="20"/>
          <w:szCs w:val="20"/>
        </w:rPr>
        <w:t xml:space="preserve"> eller den som har rett til å representere </w:t>
      </w:r>
      <w:r w:rsidR="00B818C0" w:rsidRPr="00E838CD">
        <w:rPr>
          <w:sz w:val="20"/>
          <w:szCs w:val="20"/>
        </w:rPr>
        <w:t>L</w:t>
      </w:r>
      <w:r w:rsidR="007354E9" w:rsidRPr="00E838CD">
        <w:rPr>
          <w:sz w:val="20"/>
          <w:szCs w:val="20"/>
        </w:rPr>
        <w:t>eietaker</w:t>
      </w:r>
      <w:r w:rsidR="002D1827" w:rsidRPr="00E838CD">
        <w:rPr>
          <w:sz w:val="20"/>
          <w:szCs w:val="20"/>
        </w:rPr>
        <w:t>.</w:t>
      </w:r>
      <w:r w:rsidRPr="00E838CD">
        <w:rPr>
          <w:sz w:val="20"/>
          <w:szCs w:val="20"/>
        </w:rPr>
        <w:t xml:space="preserve"> </w:t>
      </w:r>
    </w:p>
    <w:p w14:paraId="31ADF514" w14:textId="77777777" w:rsidR="005313EA" w:rsidRPr="00E838CD" w:rsidRDefault="005313EA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Dersom Leietaker ikke er en juridisk person er den personen som har signert </w:t>
      </w:r>
      <w:r w:rsidR="009F50FF" w:rsidRPr="00E838CD">
        <w:rPr>
          <w:sz w:val="20"/>
          <w:szCs w:val="20"/>
        </w:rPr>
        <w:t>L</w:t>
      </w:r>
      <w:r w:rsidRPr="00E838CD">
        <w:rPr>
          <w:sz w:val="20"/>
          <w:szCs w:val="20"/>
        </w:rPr>
        <w:t xml:space="preserve">eieavtalen personlig ansvarlig for oppfyllelse av Leietakers forpliktelser i henhold til </w:t>
      </w:r>
      <w:r w:rsidR="009F50FF" w:rsidRPr="00E838CD">
        <w:rPr>
          <w:sz w:val="20"/>
          <w:szCs w:val="20"/>
        </w:rPr>
        <w:t>Leie</w:t>
      </w:r>
      <w:r w:rsidRPr="00E838CD">
        <w:rPr>
          <w:sz w:val="20"/>
          <w:szCs w:val="20"/>
        </w:rPr>
        <w:t xml:space="preserve">avtalen. </w:t>
      </w:r>
      <w:r w:rsidR="0074035A" w:rsidRPr="00E838CD">
        <w:rPr>
          <w:sz w:val="20"/>
          <w:szCs w:val="20"/>
        </w:rPr>
        <w:t xml:space="preserve">Den som undertegner </w:t>
      </w:r>
      <w:r w:rsidR="009F50FF" w:rsidRPr="00E838CD">
        <w:rPr>
          <w:sz w:val="20"/>
          <w:szCs w:val="20"/>
        </w:rPr>
        <w:t>L</w:t>
      </w:r>
      <w:r w:rsidR="0074035A" w:rsidRPr="00E838CD">
        <w:rPr>
          <w:sz w:val="20"/>
          <w:szCs w:val="20"/>
        </w:rPr>
        <w:t xml:space="preserve">eieavtalen skal være fylt minst 18 år. </w:t>
      </w:r>
    </w:p>
    <w:p w14:paraId="799FBC34" w14:textId="77777777" w:rsidR="005E694C" w:rsidRPr="00E838CD" w:rsidRDefault="005E694C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Leietaker kan ikke overdra sine rettigheter </w:t>
      </w:r>
      <w:r w:rsidR="00011C9F" w:rsidRPr="00E838CD">
        <w:rPr>
          <w:sz w:val="20"/>
          <w:szCs w:val="20"/>
        </w:rPr>
        <w:t xml:space="preserve">etter Leieavtalen </w:t>
      </w:r>
      <w:r w:rsidRPr="00E838CD">
        <w:rPr>
          <w:sz w:val="20"/>
          <w:szCs w:val="20"/>
        </w:rPr>
        <w:t xml:space="preserve">til </w:t>
      </w:r>
      <w:r w:rsidR="00011C9F" w:rsidRPr="00E838CD">
        <w:rPr>
          <w:sz w:val="20"/>
          <w:szCs w:val="20"/>
        </w:rPr>
        <w:t>tredjepart</w:t>
      </w:r>
      <w:r w:rsidRPr="00E838CD">
        <w:rPr>
          <w:sz w:val="20"/>
          <w:szCs w:val="20"/>
        </w:rPr>
        <w:t xml:space="preserve"> uten </w:t>
      </w:r>
      <w:r w:rsidR="00B818C0" w:rsidRPr="00E838CD">
        <w:rPr>
          <w:sz w:val="20"/>
          <w:szCs w:val="20"/>
        </w:rPr>
        <w:t>U</w:t>
      </w:r>
      <w:r w:rsidRPr="00E838CD">
        <w:rPr>
          <w:sz w:val="20"/>
          <w:szCs w:val="20"/>
        </w:rPr>
        <w:t>tleiers</w:t>
      </w:r>
      <w:r w:rsidR="0016700A" w:rsidRPr="00E838CD">
        <w:rPr>
          <w:sz w:val="20"/>
          <w:szCs w:val="20"/>
        </w:rPr>
        <w:t xml:space="preserve"> skriftlige</w:t>
      </w:r>
      <w:r w:rsidRPr="00E838CD">
        <w:rPr>
          <w:sz w:val="20"/>
          <w:szCs w:val="20"/>
        </w:rPr>
        <w:t xml:space="preserve"> samtykke.</w:t>
      </w:r>
    </w:p>
    <w:p w14:paraId="00042316" w14:textId="2E3C7496" w:rsidR="007B7F05" w:rsidRPr="00E838CD" w:rsidRDefault="007B7F05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Utfylt og signert Leieavtale skal være Utleier i hende senest tre dager før billettsalget til Arrangementet starter</w:t>
      </w:r>
      <w:r w:rsidR="00496A7C" w:rsidRPr="00E838CD">
        <w:rPr>
          <w:sz w:val="20"/>
          <w:szCs w:val="20"/>
        </w:rPr>
        <w:t>, eller innen den frist Utleier setter</w:t>
      </w:r>
      <w:r w:rsidR="00A661CD" w:rsidRPr="00E838CD">
        <w:rPr>
          <w:sz w:val="20"/>
          <w:szCs w:val="20"/>
        </w:rPr>
        <w:t>.</w:t>
      </w:r>
    </w:p>
    <w:p w14:paraId="39C2B0C6" w14:textId="77777777" w:rsidR="00D43655" w:rsidRPr="00E838CD" w:rsidRDefault="007C6B56" w:rsidP="007E5F91">
      <w:pPr>
        <w:pStyle w:val="Overskrift1"/>
        <w:rPr>
          <w:sz w:val="20"/>
          <w:szCs w:val="20"/>
        </w:rPr>
      </w:pPr>
      <w:r w:rsidRPr="00E838CD">
        <w:rPr>
          <w:sz w:val="20"/>
          <w:szCs w:val="20"/>
        </w:rPr>
        <w:t xml:space="preserve">LEIE </w:t>
      </w:r>
    </w:p>
    <w:p w14:paraId="2F0D0744" w14:textId="6BF59FD6" w:rsidR="000018CD" w:rsidRPr="00E838CD" w:rsidRDefault="007C6B56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Leien inkluderer bruk av</w:t>
      </w:r>
      <w:r w:rsidR="005121CC" w:rsidRPr="00E838CD">
        <w:rPr>
          <w:sz w:val="20"/>
          <w:szCs w:val="20"/>
        </w:rPr>
        <w:t xml:space="preserve"> Lokalet</w:t>
      </w:r>
      <w:r w:rsidR="00D96A85" w:rsidRPr="00E838CD">
        <w:rPr>
          <w:sz w:val="20"/>
          <w:szCs w:val="20"/>
        </w:rPr>
        <w:t xml:space="preserve"> </w:t>
      </w:r>
      <w:r w:rsidR="00955C9F" w:rsidRPr="00E838CD">
        <w:rPr>
          <w:sz w:val="20"/>
          <w:szCs w:val="20"/>
        </w:rPr>
        <w:t>som</w:t>
      </w:r>
      <w:r w:rsidR="00D96A85" w:rsidRPr="00E838CD">
        <w:rPr>
          <w:sz w:val="20"/>
          <w:szCs w:val="20"/>
        </w:rPr>
        <w:t xml:space="preserve"> </w:t>
      </w:r>
      <w:r w:rsidR="00955C9F" w:rsidRPr="00E838CD">
        <w:rPr>
          <w:sz w:val="20"/>
          <w:szCs w:val="20"/>
        </w:rPr>
        <w:t>definert</w:t>
      </w:r>
      <w:r w:rsidR="00D96A85" w:rsidRPr="00E838CD">
        <w:rPr>
          <w:sz w:val="20"/>
          <w:szCs w:val="20"/>
        </w:rPr>
        <w:t xml:space="preserve"> i Del 1, punkt 1 av Leieavtalen</w:t>
      </w:r>
      <w:r w:rsidR="00407F8D" w:rsidRPr="00E838CD">
        <w:rPr>
          <w:sz w:val="20"/>
          <w:szCs w:val="20"/>
        </w:rPr>
        <w:t xml:space="preserve"> </w:t>
      </w:r>
      <w:r w:rsidR="007E5F91" w:rsidRPr="00E838CD">
        <w:rPr>
          <w:sz w:val="20"/>
          <w:szCs w:val="20"/>
        </w:rPr>
        <w:t xml:space="preserve">med tillegg av de ytelser som Leietaker velger ut fra Vedlegg 1. </w:t>
      </w:r>
      <w:r w:rsidR="000018CD" w:rsidRPr="00E838CD">
        <w:rPr>
          <w:sz w:val="20"/>
          <w:szCs w:val="20"/>
        </w:rPr>
        <w:t>Leieta</w:t>
      </w:r>
      <w:r w:rsidR="003947EF" w:rsidRPr="00E838CD">
        <w:rPr>
          <w:sz w:val="20"/>
          <w:szCs w:val="20"/>
        </w:rPr>
        <w:t>ker skal kun benytte utstyr og L</w:t>
      </w:r>
      <w:r w:rsidR="000018CD" w:rsidRPr="00E838CD">
        <w:rPr>
          <w:sz w:val="20"/>
          <w:szCs w:val="20"/>
        </w:rPr>
        <w:t>okale</w:t>
      </w:r>
      <w:r w:rsidR="00DF753E" w:rsidRPr="00E838CD">
        <w:rPr>
          <w:sz w:val="20"/>
          <w:szCs w:val="20"/>
        </w:rPr>
        <w:t>t</w:t>
      </w:r>
      <w:r w:rsidR="000018CD" w:rsidRPr="00E838CD">
        <w:rPr>
          <w:sz w:val="20"/>
          <w:szCs w:val="20"/>
        </w:rPr>
        <w:t xml:space="preserve"> som fremgår av Leieavtalen. Bruk av Utleiers utstyr skal kun utføres av kyndig personell.</w:t>
      </w:r>
    </w:p>
    <w:p w14:paraId="21DC84C3" w14:textId="0F580016" w:rsidR="007C6B56" w:rsidRPr="00E838CD" w:rsidRDefault="00DF09C5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Minimum </w:t>
      </w:r>
      <w:r w:rsidR="002B011D" w:rsidRPr="00E838CD">
        <w:rPr>
          <w:sz w:val="20"/>
          <w:szCs w:val="20"/>
        </w:rPr>
        <w:t>é</w:t>
      </w:r>
      <w:r w:rsidR="007C6B56" w:rsidRPr="00E838CD">
        <w:rPr>
          <w:sz w:val="20"/>
          <w:szCs w:val="20"/>
        </w:rPr>
        <w:t xml:space="preserve">n av Utleiers teknikere skal være tilstede under hele leieperioden, inkludert ved </w:t>
      </w:r>
      <w:proofErr w:type="spellStart"/>
      <w:r w:rsidR="00CE7C43" w:rsidRPr="00E838CD">
        <w:rPr>
          <w:sz w:val="20"/>
          <w:szCs w:val="20"/>
        </w:rPr>
        <w:t>opprigg</w:t>
      </w:r>
      <w:proofErr w:type="spellEnd"/>
      <w:r w:rsidR="00CE7C43" w:rsidRPr="00E838CD">
        <w:rPr>
          <w:sz w:val="20"/>
          <w:szCs w:val="20"/>
        </w:rPr>
        <w:t xml:space="preserve"> og </w:t>
      </w:r>
      <w:proofErr w:type="spellStart"/>
      <w:r w:rsidR="00CE7C43" w:rsidRPr="00E838CD">
        <w:rPr>
          <w:sz w:val="20"/>
          <w:szCs w:val="20"/>
        </w:rPr>
        <w:t>nedrigg</w:t>
      </w:r>
      <w:proofErr w:type="spellEnd"/>
      <w:r w:rsidR="00986456" w:rsidRPr="00E838CD">
        <w:rPr>
          <w:sz w:val="20"/>
          <w:szCs w:val="20"/>
        </w:rPr>
        <w:t>.</w:t>
      </w:r>
      <w:r w:rsidR="00DF753E" w:rsidRPr="00E838CD">
        <w:rPr>
          <w:sz w:val="20"/>
          <w:szCs w:val="20"/>
        </w:rPr>
        <w:t xml:space="preserve"> </w:t>
      </w:r>
      <w:r w:rsidR="007B7F05" w:rsidRPr="00E838CD">
        <w:rPr>
          <w:sz w:val="20"/>
          <w:szCs w:val="20"/>
        </w:rPr>
        <w:t>Leietaker</w:t>
      </w:r>
      <w:r w:rsidR="00CE7C43" w:rsidRPr="00E838CD">
        <w:rPr>
          <w:sz w:val="20"/>
          <w:szCs w:val="20"/>
        </w:rPr>
        <w:t xml:space="preserve"> kan stille</w:t>
      </w:r>
      <w:r w:rsidR="007B7F05" w:rsidRPr="00E838CD">
        <w:rPr>
          <w:sz w:val="20"/>
          <w:szCs w:val="20"/>
        </w:rPr>
        <w:t xml:space="preserve"> med</w:t>
      </w:r>
      <w:r w:rsidR="004F5EC3" w:rsidRPr="00E838CD">
        <w:rPr>
          <w:sz w:val="20"/>
          <w:szCs w:val="20"/>
        </w:rPr>
        <w:t xml:space="preserve"> ytterligere </w:t>
      </w:r>
      <w:r w:rsidR="00011C9F" w:rsidRPr="00E838CD">
        <w:rPr>
          <w:sz w:val="20"/>
          <w:szCs w:val="20"/>
        </w:rPr>
        <w:t>kvalifisert</w:t>
      </w:r>
      <w:r w:rsidR="005E694C" w:rsidRPr="00E838CD">
        <w:rPr>
          <w:sz w:val="20"/>
          <w:szCs w:val="20"/>
        </w:rPr>
        <w:t xml:space="preserve"> </w:t>
      </w:r>
      <w:r w:rsidR="004F5EC3" w:rsidRPr="00E838CD">
        <w:rPr>
          <w:sz w:val="20"/>
          <w:szCs w:val="20"/>
        </w:rPr>
        <w:t xml:space="preserve">teknisk personell </w:t>
      </w:r>
      <w:r w:rsidR="005E694C" w:rsidRPr="00E838CD">
        <w:rPr>
          <w:sz w:val="20"/>
          <w:szCs w:val="20"/>
        </w:rPr>
        <w:t>for egen regning</w:t>
      </w:r>
      <w:r w:rsidR="004F5EC3" w:rsidRPr="00E838CD">
        <w:rPr>
          <w:sz w:val="20"/>
          <w:szCs w:val="20"/>
        </w:rPr>
        <w:t>.</w:t>
      </w:r>
      <w:r w:rsidR="00407F8D" w:rsidRPr="00E838CD">
        <w:rPr>
          <w:sz w:val="20"/>
          <w:szCs w:val="20"/>
        </w:rPr>
        <w:t xml:space="preserve"> Leietakers personell plikter å rette seg etter instruks fra Utleiers ansvarlige</w:t>
      </w:r>
      <w:r w:rsidR="007E5F91" w:rsidRPr="00E838CD">
        <w:rPr>
          <w:sz w:val="20"/>
          <w:szCs w:val="20"/>
        </w:rPr>
        <w:t xml:space="preserve"> for arrangementet</w:t>
      </w:r>
      <w:r w:rsidR="00407F8D" w:rsidRPr="00E838CD">
        <w:rPr>
          <w:sz w:val="20"/>
          <w:szCs w:val="20"/>
        </w:rPr>
        <w:t>.</w:t>
      </w:r>
    </w:p>
    <w:p w14:paraId="23DDE424" w14:textId="77777777" w:rsidR="00757F61" w:rsidRPr="00E838CD" w:rsidRDefault="00757F61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Leietaker har ansvar for eget arrangement, </w:t>
      </w:r>
      <w:r w:rsidR="007B7F05" w:rsidRPr="00E838CD">
        <w:rPr>
          <w:sz w:val="20"/>
          <w:szCs w:val="20"/>
        </w:rPr>
        <w:t>herunder</w:t>
      </w:r>
      <w:r w:rsidRPr="00E838CD">
        <w:rPr>
          <w:sz w:val="20"/>
          <w:szCs w:val="20"/>
        </w:rPr>
        <w:t xml:space="preserve"> klarering av rettigheter, betaling av royalties, avgifter, artistskatt, etc., samt rapportering og betaling til TONO</w:t>
      </w:r>
      <w:r w:rsidR="007B7F05" w:rsidRPr="00E838CD">
        <w:rPr>
          <w:sz w:val="20"/>
          <w:szCs w:val="20"/>
        </w:rPr>
        <w:t xml:space="preserve">, </w:t>
      </w:r>
      <w:proofErr w:type="spellStart"/>
      <w:r w:rsidR="007B7F05" w:rsidRPr="00E838CD">
        <w:rPr>
          <w:sz w:val="20"/>
          <w:szCs w:val="20"/>
        </w:rPr>
        <w:t>Gramo</w:t>
      </w:r>
      <w:proofErr w:type="spellEnd"/>
      <w:r w:rsidRPr="00E838CD">
        <w:rPr>
          <w:sz w:val="20"/>
          <w:szCs w:val="20"/>
        </w:rPr>
        <w:t xml:space="preserve"> og lignende.</w:t>
      </w:r>
    </w:p>
    <w:p w14:paraId="1285EE81" w14:textId="0999CA61" w:rsidR="00A14E0E" w:rsidRPr="00E838CD" w:rsidRDefault="00A14E0E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Utleier</w:t>
      </w:r>
      <w:r w:rsidR="00407F8D" w:rsidRPr="00E838CD">
        <w:rPr>
          <w:sz w:val="20"/>
          <w:szCs w:val="20"/>
        </w:rPr>
        <w:t xml:space="preserve"> </w:t>
      </w:r>
      <w:r w:rsidR="007E5F91" w:rsidRPr="00E838CD">
        <w:rPr>
          <w:sz w:val="20"/>
          <w:szCs w:val="20"/>
        </w:rPr>
        <w:t xml:space="preserve">har ingen øvrige </w:t>
      </w:r>
      <w:r w:rsidR="00407F8D" w:rsidRPr="00E838CD">
        <w:rPr>
          <w:sz w:val="20"/>
          <w:szCs w:val="20"/>
        </w:rPr>
        <w:t xml:space="preserve">forpliktelser enn det som er angitt i </w:t>
      </w:r>
      <w:r w:rsidRPr="00E838CD">
        <w:rPr>
          <w:sz w:val="20"/>
          <w:szCs w:val="20"/>
        </w:rPr>
        <w:t>Leieavtalen.</w:t>
      </w:r>
    </w:p>
    <w:p w14:paraId="371B91E5" w14:textId="77777777" w:rsidR="004334C0" w:rsidRPr="00E838CD" w:rsidRDefault="004334C0" w:rsidP="007E5F91">
      <w:pPr>
        <w:pStyle w:val="Overskrift1"/>
        <w:rPr>
          <w:sz w:val="20"/>
          <w:szCs w:val="20"/>
        </w:rPr>
      </w:pPr>
      <w:r w:rsidRPr="00E838CD">
        <w:rPr>
          <w:sz w:val="20"/>
          <w:szCs w:val="20"/>
        </w:rPr>
        <w:t>BiLLETTSALG</w:t>
      </w:r>
    </w:p>
    <w:p w14:paraId="37B8DF86" w14:textId="4901C236" w:rsidR="005313EA" w:rsidRPr="00E838CD" w:rsidRDefault="004334C0" w:rsidP="007E5F91">
      <w:pPr>
        <w:spacing w:line="240" w:lineRule="auto"/>
        <w:rPr>
          <w:sz w:val="20"/>
          <w:szCs w:val="20"/>
          <w:highlight w:val="yellow"/>
        </w:rPr>
      </w:pPr>
      <w:r w:rsidRPr="00E838CD">
        <w:rPr>
          <w:sz w:val="20"/>
          <w:szCs w:val="20"/>
        </w:rPr>
        <w:t xml:space="preserve">Dersom det skal selges billetter til Arrangementet </w:t>
      </w:r>
      <w:r w:rsidR="003E4A67" w:rsidRPr="00E838CD">
        <w:rPr>
          <w:sz w:val="20"/>
          <w:szCs w:val="20"/>
        </w:rPr>
        <w:t xml:space="preserve">til offentligheten </w:t>
      </w:r>
      <w:r w:rsidRPr="00E838CD">
        <w:rPr>
          <w:sz w:val="20"/>
          <w:szCs w:val="20"/>
        </w:rPr>
        <w:t>skal Leietaker benytte Utleiers billettdistributør og system for billettsalg.</w:t>
      </w:r>
      <w:r w:rsidR="005313EA" w:rsidRPr="00E838CD">
        <w:rPr>
          <w:sz w:val="20"/>
          <w:szCs w:val="20"/>
        </w:rPr>
        <w:t xml:space="preserve"> </w:t>
      </w:r>
      <w:r w:rsidR="0074035A" w:rsidRPr="00E838CD">
        <w:rPr>
          <w:sz w:val="20"/>
          <w:szCs w:val="20"/>
        </w:rPr>
        <w:t xml:space="preserve">Leietaker skal informere </w:t>
      </w:r>
      <w:r w:rsidR="00F6512F" w:rsidRPr="00E838CD">
        <w:rPr>
          <w:sz w:val="20"/>
          <w:szCs w:val="20"/>
        </w:rPr>
        <w:t>U</w:t>
      </w:r>
      <w:r w:rsidR="0074035A" w:rsidRPr="00E838CD">
        <w:rPr>
          <w:sz w:val="20"/>
          <w:szCs w:val="20"/>
        </w:rPr>
        <w:t>tleier om Arrangementet er merverdiavgiftpliktig eller ikke.</w:t>
      </w:r>
      <w:r w:rsidR="0074035A" w:rsidRPr="00E838CD">
        <w:rPr>
          <w:sz w:val="20"/>
          <w:szCs w:val="20"/>
          <w:highlight w:val="yellow"/>
        </w:rPr>
        <w:t xml:space="preserve"> </w:t>
      </w:r>
    </w:p>
    <w:p w14:paraId="4A63EFA5" w14:textId="2E8B1D2F" w:rsidR="005313EA" w:rsidRPr="00E838CD" w:rsidRDefault="005313EA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Dersom Utleier deltar i ledsagerordning vil ledsager kunne delta gratis på </w:t>
      </w:r>
      <w:r w:rsidR="000D625B" w:rsidRPr="00E838CD">
        <w:rPr>
          <w:sz w:val="20"/>
          <w:szCs w:val="20"/>
        </w:rPr>
        <w:t>A</w:t>
      </w:r>
      <w:r w:rsidRPr="00E838CD">
        <w:rPr>
          <w:sz w:val="20"/>
          <w:szCs w:val="20"/>
        </w:rPr>
        <w:t>rrangementet mot fremleggelse av ledsagerbevis.</w:t>
      </w:r>
      <w:r w:rsidR="0016681C" w:rsidRPr="00E838CD">
        <w:rPr>
          <w:sz w:val="20"/>
          <w:szCs w:val="20"/>
        </w:rPr>
        <w:t xml:space="preserve"> </w:t>
      </w:r>
      <w:r w:rsidR="00A661CD" w:rsidRPr="00E838CD">
        <w:rPr>
          <w:sz w:val="20"/>
          <w:szCs w:val="20"/>
        </w:rPr>
        <w:t>Antall ledsager billetter som er tilgjengelig fremgår av Del 1 av Leieavtalen.</w:t>
      </w:r>
    </w:p>
    <w:p w14:paraId="76ED7038" w14:textId="46AB29C7" w:rsidR="00B67DEB" w:rsidRPr="00E838CD" w:rsidRDefault="005313EA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Dersom Leietaker er en artist eller representerer artist gjelder følgende: Dersom en eller flere av bandets/artistens/ensemblets e.l. besetning må avlyse, </w:t>
      </w:r>
      <w:r w:rsidR="0016681C" w:rsidRPr="00E838CD">
        <w:rPr>
          <w:sz w:val="20"/>
          <w:szCs w:val="20"/>
        </w:rPr>
        <w:t>kan Utleier velge å avlyse hele</w:t>
      </w:r>
      <w:r w:rsidRPr="00E838CD">
        <w:rPr>
          <w:sz w:val="20"/>
          <w:szCs w:val="20"/>
        </w:rPr>
        <w:t xml:space="preserve"> Arrangementet dersom den/de som avlyser </w:t>
      </w:r>
      <w:r w:rsidR="0016681C" w:rsidRPr="00E838CD">
        <w:rPr>
          <w:sz w:val="20"/>
          <w:szCs w:val="20"/>
        </w:rPr>
        <w:t>utgjør en ikke uvesentlig del av b</w:t>
      </w:r>
      <w:r w:rsidRPr="00E838CD">
        <w:rPr>
          <w:sz w:val="20"/>
          <w:szCs w:val="20"/>
        </w:rPr>
        <w:t xml:space="preserve">esetningen. </w:t>
      </w:r>
      <w:r w:rsidR="00B67DEB" w:rsidRPr="00E838CD">
        <w:rPr>
          <w:sz w:val="20"/>
          <w:szCs w:val="20"/>
        </w:rPr>
        <w:t xml:space="preserve">Ved </w:t>
      </w:r>
      <w:r w:rsidR="0016681C" w:rsidRPr="00E838CD">
        <w:rPr>
          <w:sz w:val="20"/>
          <w:szCs w:val="20"/>
        </w:rPr>
        <w:t xml:space="preserve">slik </w:t>
      </w:r>
      <w:r w:rsidR="00B67DEB" w:rsidRPr="00E838CD">
        <w:rPr>
          <w:sz w:val="20"/>
          <w:szCs w:val="20"/>
        </w:rPr>
        <w:t xml:space="preserve">avlysning av Arrangementet kan Utleier </w:t>
      </w:r>
      <w:r w:rsidR="0016681C" w:rsidRPr="00E838CD">
        <w:rPr>
          <w:sz w:val="20"/>
          <w:szCs w:val="20"/>
        </w:rPr>
        <w:t xml:space="preserve">velge å </w:t>
      </w:r>
      <w:r w:rsidR="00B67DEB" w:rsidRPr="00E838CD">
        <w:rPr>
          <w:sz w:val="20"/>
          <w:szCs w:val="20"/>
        </w:rPr>
        <w:t xml:space="preserve">betale billettinntektene tilbake til </w:t>
      </w:r>
      <w:r w:rsidR="00B67DEB" w:rsidRPr="00E838CD">
        <w:rPr>
          <w:sz w:val="20"/>
          <w:szCs w:val="20"/>
        </w:rPr>
        <w:t>publikum.</w:t>
      </w:r>
      <w:r w:rsidR="00F6512F" w:rsidRPr="00E838CD">
        <w:rPr>
          <w:sz w:val="20"/>
          <w:szCs w:val="20"/>
        </w:rPr>
        <w:t xml:space="preserve"> Leietaker blir i slikt tilfelle ansvarlig for</w:t>
      </w:r>
      <w:r w:rsidR="00B67DEB" w:rsidRPr="00E838CD">
        <w:rPr>
          <w:sz w:val="20"/>
          <w:szCs w:val="20"/>
        </w:rPr>
        <w:t xml:space="preserve"> </w:t>
      </w:r>
      <w:r w:rsidR="002D00C8" w:rsidRPr="00E838CD">
        <w:rPr>
          <w:sz w:val="20"/>
          <w:szCs w:val="20"/>
        </w:rPr>
        <w:t>eventuell billettavgift</w:t>
      </w:r>
      <w:r w:rsidR="00E96075" w:rsidRPr="00E838CD">
        <w:rPr>
          <w:sz w:val="20"/>
          <w:szCs w:val="20"/>
        </w:rPr>
        <w:t xml:space="preserve"> iht. Utleiers vilkår</w:t>
      </w:r>
      <w:r w:rsidR="00A661CD" w:rsidRPr="00E838CD">
        <w:rPr>
          <w:sz w:val="20"/>
          <w:szCs w:val="20"/>
        </w:rPr>
        <w:t xml:space="preserve"> slik angitt i Vedlegg 4.</w:t>
      </w:r>
    </w:p>
    <w:p w14:paraId="74A5619E" w14:textId="62867D84" w:rsidR="00986456" w:rsidRPr="00E838CD" w:rsidRDefault="00B67DEB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Publikum </w:t>
      </w:r>
      <w:r w:rsidR="00B96995" w:rsidRPr="00E838CD">
        <w:rPr>
          <w:sz w:val="20"/>
          <w:szCs w:val="20"/>
        </w:rPr>
        <w:t xml:space="preserve">vil ofte </w:t>
      </w:r>
      <w:r w:rsidRPr="00E838CD">
        <w:rPr>
          <w:sz w:val="20"/>
          <w:szCs w:val="20"/>
        </w:rPr>
        <w:t>identifisere Utleier med alle arrangementer hvor det selges billetter til offentligheten</w:t>
      </w:r>
      <w:r w:rsidR="007E5F91" w:rsidRPr="00E838CD">
        <w:rPr>
          <w:sz w:val="20"/>
          <w:szCs w:val="20"/>
        </w:rPr>
        <w:t xml:space="preserve"> selv om leietakere er arrangøren</w:t>
      </w:r>
      <w:r w:rsidRPr="00E838CD">
        <w:rPr>
          <w:sz w:val="20"/>
          <w:szCs w:val="20"/>
        </w:rPr>
        <w:t>. Utleier kan derfor refundere solgte billetter i tråd med Utleier</w:t>
      </w:r>
      <w:r w:rsidR="00B96995" w:rsidRPr="00E838CD">
        <w:rPr>
          <w:sz w:val="20"/>
          <w:szCs w:val="20"/>
        </w:rPr>
        <w:t>s</w:t>
      </w:r>
      <w:r w:rsidRPr="00E838CD">
        <w:rPr>
          <w:sz w:val="20"/>
          <w:szCs w:val="20"/>
        </w:rPr>
        <w:t xml:space="preserve"> regler for billettsalget</w:t>
      </w:r>
      <w:r w:rsidR="00A661CD" w:rsidRPr="00E838CD">
        <w:rPr>
          <w:sz w:val="20"/>
          <w:szCs w:val="20"/>
        </w:rPr>
        <w:t>, slik angitt i Vedlegg 4,</w:t>
      </w:r>
      <w:r w:rsidRPr="00E838CD">
        <w:rPr>
          <w:sz w:val="20"/>
          <w:szCs w:val="20"/>
        </w:rPr>
        <w:t xml:space="preserve"> og Utleiers </w:t>
      </w:r>
      <w:r w:rsidR="0016681C" w:rsidRPr="00E838CD">
        <w:rPr>
          <w:sz w:val="20"/>
          <w:szCs w:val="20"/>
        </w:rPr>
        <w:t>alminnelige</w:t>
      </w:r>
      <w:r w:rsidRPr="00E838CD">
        <w:rPr>
          <w:sz w:val="20"/>
          <w:szCs w:val="20"/>
        </w:rPr>
        <w:t xml:space="preserve"> praksis. </w:t>
      </w:r>
    </w:p>
    <w:p w14:paraId="58FC0621" w14:textId="77777777" w:rsidR="004334C0" w:rsidRPr="00E838CD" w:rsidRDefault="004334C0" w:rsidP="007E5F91">
      <w:pPr>
        <w:pStyle w:val="Overskrift1"/>
        <w:rPr>
          <w:sz w:val="20"/>
          <w:szCs w:val="20"/>
        </w:rPr>
      </w:pPr>
      <w:r w:rsidRPr="00E838CD">
        <w:rPr>
          <w:sz w:val="20"/>
          <w:szCs w:val="20"/>
        </w:rPr>
        <w:t>OPPGJØR</w:t>
      </w:r>
    </w:p>
    <w:p w14:paraId="5783F70E" w14:textId="48287A10" w:rsidR="004334C0" w:rsidRPr="00E838CD" w:rsidRDefault="004334C0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Leietaker </w:t>
      </w:r>
      <w:r w:rsidR="005978F5" w:rsidRPr="00E838CD">
        <w:rPr>
          <w:sz w:val="20"/>
          <w:szCs w:val="20"/>
        </w:rPr>
        <w:t xml:space="preserve">kan pålegges å </w:t>
      </w:r>
      <w:proofErr w:type="spellStart"/>
      <w:r w:rsidR="0016681C" w:rsidRPr="00E838CD">
        <w:rPr>
          <w:sz w:val="20"/>
          <w:szCs w:val="20"/>
        </w:rPr>
        <w:t>forhåndsbetal</w:t>
      </w:r>
      <w:r w:rsidR="0074035A" w:rsidRPr="00E838CD">
        <w:rPr>
          <w:sz w:val="20"/>
          <w:szCs w:val="20"/>
        </w:rPr>
        <w:t>e</w:t>
      </w:r>
      <w:proofErr w:type="spellEnd"/>
      <w:r w:rsidRPr="00E838CD">
        <w:rPr>
          <w:sz w:val="20"/>
          <w:szCs w:val="20"/>
        </w:rPr>
        <w:t xml:space="preserve"> leie innen fristen som er oppgitt i Del 1</w:t>
      </w:r>
      <w:r w:rsidR="005978F5" w:rsidRPr="00E838CD">
        <w:rPr>
          <w:sz w:val="20"/>
          <w:szCs w:val="20"/>
        </w:rPr>
        <w:t xml:space="preserve">, såfremt billettsalget ikke tilsvarer de på forhånd avtalte utgiftene til </w:t>
      </w:r>
      <w:r w:rsidR="00986456" w:rsidRPr="00E838CD">
        <w:rPr>
          <w:sz w:val="20"/>
          <w:szCs w:val="20"/>
        </w:rPr>
        <w:t>Utleier innen utløpet av fristen</w:t>
      </w:r>
      <w:r w:rsidR="005978F5" w:rsidRPr="00E838CD">
        <w:rPr>
          <w:sz w:val="20"/>
          <w:szCs w:val="20"/>
        </w:rPr>
        <w:t>.</w:t>
      </w:r>
    </w:p>
    <w:p w14:paraId="7CA9B078" w14:textId="77777777" w:rsidR="004334C0" w:rsidRPr="00E838CD" w:rsidRDefault="004334C0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Oversikt over inntekter og utgifter i tilknytning til Arrangementet sendes til Leietaker </w:t>
      </w:r>
      <w:r w:rsidR="003E4A67" w:rsidRPr="00E838CD">
        <w:rPr>
          <w:sz w:val="20"/>
          <w:szCs w:val="20"/>
        </w:rPr>
        <w:t>så snart som mulig og senest innen 5 virkedager</w:t>
      </w:r>
      <w:r w:rsidRPr="00E838CD">
        <w:rPr>
          <w:sz w:val="20"/>
          <w:szCs w:val="20"/>
        </w:rPr>
        <w:t xml:space="preserve"> etter endt Arrangement.</w:t>
      </w:r>
    </w:p>
    <w:p w14:paraId="06A3253E" w14:textId="047678B2" w:rsidR="004334C0" w:rsidRPr="00E838CD" w:rsidRDefault="004334C0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Utleier</w:t>
      </w:r>
      <w:r w:rsidR="003E4A67" w:rsidRPr="00E838CD">
        <w:rPr>
          <w:sz w:val="20"/>
          <w:szCs w:val="20"/>
        </w:rPr>
        <w:t xml:space="preserve"> kan</w:t>
      </w:r>
      <w:r w:rsidRPr="00E838CD">
        <w:rPr>
          <w:sz w:val="20"/>
          <w:szCs w:val="20"/>
        </w:rPr>
        <w:t xml:space="preserve"> motregne </w:t>
      </w:r>
      <w:r w:rsidR="00986456" w:rsidRPr="00E838CD">
        <w:rPr>
          <w:sz w:val="20"/>
          <w:szCs w:val="20"/>
        </w:rPr>
        <w:t xml:space="preserve">utestående </w:t>
      </w:r>
      <w:r w:rsidRPr="00E838CD">
        <w:rPr>
          <w:sz w:val="20"/>
          <w:szCs w:val="20"/>
        </w:rPr>
        <w:t>mot billettinntekter før utbetaling av eventuelt overskudd til Leietaker.</w:t>
      </w:r>
      <w:r w:rsidR="007E5F91" w:rsidRPr="00E838CD">
        <w:rPr>
          <w:sz w:val="20"/>
          <w:szCs w:val="20"/>
        </w:rPr>
        <w:t xml:space="preserve"> </w:t>
      </w:r>
      <w:r w:rsidR="00977546" w:rsidRPr="00E838CD">
        <w:rPr>
          <w:sz w:val="20"/>
          <w:szCs w:val="20"/>
        </w:rPr>
        <w:t xml:space="preserve">Utbetaling av oppgjør skjer utelukkende ved faktura </w:t>
      </w:r>
      <w:r w:rsidR="00DF753E" w:rsidRPr="00E838CD">
        <w:rPr>
          <w:sz w:val="20"/>
          <w:szCs w:val="20"/>
        </w:rPr>
        <w:t>av godkjent regnskapsmessig standard</w:t>
      </w:r>
      <w:r w:rsidR="00977546" w:rsidRPr="00E838CD">
        <w:rPr>
          <w:sz w:val="20"/>
          <w:szCs w:val="20"/>
        </w:rPr>
        <w:t>.</w:t>
      </w:r>
    </w:p>
    <w:p w14:paraId="3BD87020" w14:textId="77777777" w:rsidR="000018CD" w:rsidRPr="00E838CD" w:rsidRDefault="000018CD" w:rsidP="007E5F91">
      <w:pPr>
        <w:pStyle w:val="Overskrift1"/>
        <w:rPr>
          <w:color w:val="auto"/>
          <w:sz w:val="20"/>
          <w:szCs w:val="20"/>
        </w:rPr>
      </w:pPr>
      <w:r w:rsidRPr="00E838CD">
        <w:rPr>
          <w:color w:val="auto"/>
          <w:sz w:val="20"/>
          <w:szCs w:val="20"/>
        </w:rPr>
        <w:t>INFORMASJON OM ARRANGEMENTEt</w:t>
      </w:r>
    </w:p>
    <w:p w14:paraId="795242BB" w14:textId="0BE69725" w:rsidR="00C86238" w:rsidRPr="00E838CD" w:rsidRDefault="00D542AA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Dersom informasjon om Arrangementet skal publiseres på </w:t>
      </w:r>
      <w:r w:rsidR="00DF753E" w:rsidRPr="00E838CD">
        <w:rPr>
          <w:sz w:val="20"/>
          <w:szCs w:val="20"/>
        </w:rPr>
        <w:t>Utleiers</w:t>
      </w:r>
      <w:r w:rsidRPr="00E838CD">
        <w:rPr>
          <w:sz w:val="20"/>
          <w:szCs w:val="20"/>
        </w:rPr>
        <w:t xml:space="preserve"> markedsflater </w:t>
      </w:r>
      <w:r w:rsidR="007B7F05" w:rsidRPr="00E838CD">
        <w:rPr>
          <w:sz w:val="20"/>
          <w:szCs w:val="20"/>
        </w:rPr>
        <w:t xml:space="preserve">skal Leietaker levere </w:t>
      </w:r>
      <w:r w:rsidR="00E96075" w:rsidRPr="00E838CD">
        <w:rPr>
          <w:sz w:val="20"/>
          <w:szCs w:val="20"/>
        </w:rPr>
        <w:t xml:space="preserve">egnede og </w:t>
      </w:r>
      <w:r w:rsidR="007B7F05" w:rsidRPr="00E838CD">
        <w:rPr>
          <w:sz w:val="20"/>
          <w:szCs w:val="20"/>
        </w:rPr>
        <w:t>klarerte pressebilder og presseskriv</w:t>
      </w:r>
      <w:r w:rsidR="007E5F91" w:rsidRPr="00E838CD">
        <w:rPr>
          <w:sz w:val="20"/>
          <w:szCs w:val="20"/>
        </w:rPr>
        <w:t xml:space="preserve"> innen frist som angitt i Del 1</w:t>
      </w:r>
      <w:r w:rsidR="007B7F05" w:rsidRPr="00E838CD">
        <w:rPr>
          <w:sz w:val="20"/>
          <w:szCs w:val="20"/>
        </w:rPr>
        <w:t xml:space="preserve">. </w:t>
      </w:r>
    </w:p>
    <w:p w14:paraId="469819A4" w14:textId="668BC705" w:rsidR="004A5A02" w:rsidRPr="00E838CD" w:rsidRDefault="007B7F05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Utleier skal kunne bruke pressebilder og presseskriv vederlagsfritt i promoteringen av Arrangementet og på markedsmateriell. Leietaker plikter å opplyse Utleier om</w:t>
      </w:r>
      <w:r w:rsidR="004334C0" w:rsidRPr="00E838CD">
        <w:rPr>
          <w:sz w:val="20"/>
          <w:szCs w:val="20"/>
        </w:rPr>
        <w:t xml:space="preserve"> eventuell</w:t>
      </w:r>
      <w:r w:rsidRPr="00E838CD">
        <w:rPr>
          <w:sz w:val="20"/>
          <w:szCs w:val="20"/>
        </w:rPr>
        <w:t xml:space="preserve"> krediteringsplikt</w:t>
      </w:r>
      <w:r w:rsidR="004334C0" w:rsidRPr="00E838CD">
        <w:rPr>
          <w:sz w:val="20"/>
          <w:szCs w:val="20"/>
        </w:rPr>
        <w:t>.</w:t>
      </w:r>
      <w:r w:rsidR="00E96075" w:rsidRPr="00E838CD">
        <w:rPr>
          <w:sz w:val="20"/>
          <w:szCs w:val="20"/>
        </w:rPr>
        <w:t xml:space="preserve"> Slikt materiell kan også benyttes til promotering av Utleier.</w:t>
      </w:r>
      <w:r w:rsidR="007E5F91" w:rsidRPr="00E838CD">
        <w:rPr>
          <w:sz w:val="20"/>
          <w:szCs w:val="20"/>
        </w:rPr>
        <w:t xml:space="preserve"> </w:t>
      </w:r>
      <w:r w:rsidR="004A5A02" w:rsidRPr="00E838CD">
        <w:rPr>
          <w:sz w:val="20"/>
          <w:szCs w:val="20"/>
        </w:rPr>
        <w:t>Dersom Utleier f</w:t>
      </w:r>
      <w:r w:rsidR="003E4A67" w:rsidRPr="00E838CD">
        <w:rPr>
          <w:sz w:val="20"/>
          <w:szCs w:val="20"/>
        </w:rPr>
        <w:t xml:space="preserve">inner det nødvendig kan Utleier, for Leietakers regning, </w:t>
      </w:r>
      <w:r w:rsidR="004A5A02" w:rsidRPr="00E838CD">
        <w:rPr>
          <w:sz w:val="20"/>
          <w:szCs w:val="20"/>
        </w:rPr>
        <w:t xml:space="preserve">skaffe til veie </w:t>
      </w:r>
      <w:r w:rsidR="003E4A67" w:rsidRPr="00E838CD">
        <w:rPr>
          <w:sz w:val="20"/>
          <w:szCs w:val="20"/>
        </w:rPr>
        <w:t>tilfredsstillende</w:t>
      </w:r>
      <w:r w:rsidR="004A5A02" w:rsidRPr="00E838CD">
        <w:rPr>
          <w:sz w:val="20"/>
          <w:szCs w:val="20"/>
        </w:rPr>
        <w:t xml:space="preserve"> markedsmateriell.</w:t>
      </w:r>
    </w:p>
    <w:p w14:paraId="541C8C3B" w14:textId="107E0CEA" w:rsidR="005313EA" w:rsidRPr="00E838CD" w:rsidRDefault="0074035A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Ved Leietakers egen markedsføring av Arrangementet skal Utleier</w:t>
      </w:r>
      <w:r w:rsidR="00BC65E3" w:rsidRPr="00E838CD">
        <w:rPr>
          <w:sz w:val="20"/>
          <w:szCs w:val="20"/>
        </w:rPr>
        <w:t>s</w:t>
      </w:r>
      <w:r w:rsidRPr="00E838CD">
        <w:rPr>
          <w:sz w:val="20"/>
          <w:szCs w:val="20"/>
        </w:rPr>
        <w:t xml:space="preserve"> navn og logo </w:t>
      </w:r>
      <w:r w:rsidR="007E5F91" w:rsidRPr="00E838CD">
        <w:rPr>
          <w:sz w:val="20"/>
          <w:szCs w:val="20"/>
        </w:rPr>
        <w:t xml:space="preserve">kun </w:t>
      </w:r>
      <w:r w:rsidRPr="00E838CD">
        <w:rPr>
          <w:sz w:val="20"/>
          <w:szCs w:val="20"/>
        </w:rPr>
        <w:t>benyttes</w:t>
      </w:r>
      <w:r w:rsidR="00B85D5B" w:rsidRPr="00E838CD">
        <w:rPr>
          <w:sz w:val="20"/>
          <w:szCs w:val="20"/>
        </w:rPr>
        <w:t xml:space="preserve"> </w:t>
      </w:r>
      <w:r w:rsidR="007E5F91" w:rsidRPr="00E838CD">
        <w:rPr>
          <w:sz w:val="20"/>
          <w:szCs w:val="20"/>
        </w:rPr>
        <w:t>i den utstrekning Utleier tillater</w:t>
      </w:r>
      <w:r w:rsidR="00B85D5B" w:rsidRPr="00E838CD">
        <w:rPr>
          <w:sz w:val="20"/>
          <w:szCs w:val="20"/>
        </w:rPr>
        <w:t xml:space="preserve"> det</w:t>
      </w:r>
      <w:r w:rsidRPr="00E838CD">
        <w:rPr>
          <w:sz w:val="20"/>
          <w:szCs w:val="20"/>
        </w:rPr>
        <w:t xml:space="preserve">. </w:t>
      </w:r>
    </w:p>
    <w:p w14:paraId="663CA399" w14:textId="77777777" w:rsidR="002D1827" w:rsidRPr="00E838CD" w:rsidRDefault="00757F61" w:rsidP="007E5F91">
      <w:pPr>
        <w:pStyle w:val="Overskrift1"/>
        <w:rPr>
          <w:sz w:val="20"/>
          <w:szCs w:val="20"/>
        </w:rPr>
      </w:pPr>
      <w:r w:rsidRPr="00E838CD">
        <w:rPr>
          <w:sz w:val="20"/>
          <w:szCs w:val="20"/>
        </w:rPr>
        <w:t>SALG AV MERCHANDISE</w:t>
      </w:r>
    </w:p>
    <w:p w14:paraId="3F5D2190" w14:textId="259236DB" w:rsidR="00757F61" w:rsidRPr="00E838CD" w:rsidRDefault="00757F61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Utleier kan </w:t>
      </w:r>
      <w:r w:rsidR="00BC65E3" w:rsidRPr="00E838CD">
        <w:rPr>
          <w:sz w:val="20"/>
          <w:szCs w:val="20"/>
        </w:rPr>
        <w:t xml:space="preserve">tilrettelegge for </w:t>
      </w:r>
      <w:r w:rsidRPr="00E838CD">
        <w:rPr>
          <w:sz w:val="20"/>
          <w:szCs w:val="20"/>
        </w:rPr>
        <w:t xml:space="preserve">salg av </w:t>
      </w:r>
      <w:proofErr w:type="spellStart"/>
      <w:r w:rsidRPr="00E838CD">
        <w:rPr>
          <w:sz w:val="20"/>
          <w:szCs w:val="20"/>
        </w:rPr>
        <w:t>merchandise</w:t>
      </w:r>
      <w:proofErr w:type="spellEnd"/>
      <w:r w:rsidRPr="00E838CD">
        <w:rPr>
          <w:sz w:val="20"/>
          <w:szCs w:val="20"/>
        </w:rPr>
        <w:t xml:space="preserve"> mot provisjon/minimumsbeløp etter egen avtale.</w:t>
      </w:r>
      <w:r w:rsidR="00B85D5B" w:rsidRPr="00E838CD">
        <w:rPr>
          <w:sz w:val="20"/>
          <w:szCs w:val="20"/>
        </w:rPr>
        <w:t xml:space="preserve"> Salg av </w:t>
      </w:r>
      <w:proofErr w:type="spellStart"/>
      <w:r w:rsidR="00B85D5B" w:rsidRPr="00E838CD">
        <w:rPr>
          <w:sz w:val="20"/>
          <w:szCs w:val="20"/>
        </w:rPr>
        <w:t>me</w:t>
      </w:r>
      <w:r w:rsidR="001259A5">
        <w:rPr>
          <w:sz w:val="20"/>
          <w:szCs w:val="20"/>
        </w:rPr>
        <w:t>r</w:t>
      </w:r>
      <w:r w:rsidR="00B85D5B" w:rsidRPr="00E838CD">
        <w:rPr>
          <w:sz w:val="20"/>
          <w:szCs w:val="20"/>
        </w:rPr>
        <w:t>chandise</w:t>
      </w:r>
      <w:proofErr w:type="spellEnd"/>
      <w:r w:rsidR="00B85D5B" w:rsidRPr="00E838CD">
        <w:rPr>
          <w:sz w:val="20"/>
          <w:szCs w:val="20"/>
        </w:rPr>
        <w:t xml:space="preserve"> kan ikke skje uten avtale med Utleier.</w:t>
      </w:r>
    </w:p>
    <w:p w14:paraId="72DD6A40" w14:textId="77777777" w:rsidR="00014024" w:rsidRPr="00E838CD" w:rsidRDefault="000018CD" w:rsidP="007E5F91">
      <w:pPr>
        <w:pStyle w:val="Overskrift1"/>
        <w:rPr>
          <w:color w:val="auto"/>
          <w:sz w:val="20"/>
          <w:szCs w:val="20"/>
        </w:rPr>
      </w:pPr>
      <w:r w:rsidRPr="00E838CD">
        <w:rPr>
          <w:color w:val="auto"/>
          <w:sz w:val="20"/>
          <w:szCs w:val="20"/>
        </w:rPr>
        <w:t>BACKSTAGE</w:t>
      </w:r>
      <w:r w:rsidR="005E694C" w:rsidRPr="00E838CD">
        <w:rPr>
          <w:color w:val="auto"/>
          <w:sz w:val="20"/>
          <w:szCs w:val="20"/>
        </w:rPr>
        <w:t>/BEVERTNING</w:t>
      </w:r>
    </w:p>
    <w:p w14:paraId="33420A65" w14:textId="77777777" w:rsidR="00DB667C" w:rsidRPr="00E838CD" w:rsidRDefault="007744F5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Leietaker</w:t>
      </w:r>
      <w:r w:rsidR="00670973" w:rsidRPr="00E838CD">
        <w:rPr>
          <w:sz w:val="20"/>
          <w:szCs w:val="20"/>
        </w:rPr>
        <w:t xml:space="preserve"> skal ikke medbringe alkohol </w:t>
      </w:r>
      <w:r w:rsidRPr="00E838CD">
        <w:rPr>
          <w:sz w:val="20"/>
          <w:szCs w:val="20"/>
        </w:rPr>
        <w:t>i L</w:t>
      </w:r>
      <w:r w:rsidR="005232B1" w:rsidRPr="00E838CD">
        <w:rPr>
          <w:sz w:val="20"/>
          <w:szCs w:val="20"/>
        </w:rPr>
        <w:t>okalet</w:t>
      </w:r>
      <w:r w:rsidR="00C86238" w:rsidRPr="00E838CD">
        <w:rPr>
          <w:sz w:val="20"/>
          <w:szCs w:val="20"/>
        </w:rPr>
        <w:t xml:space="preserve">, heller ikke </w:t>
      </w:r>
      <w:proofErr w:type="spellStart"/>
      <w:r w:rsidR="00C86238" w:rsidRPr="00E838CD">
        <w:rPr>
          <w:sz w:val="20"/>
          <w:szCs w:val="20"/>
        </w:rPr>
        <w:t>backstage</w:t>
      </w:r>
      <w:proofErr w:type="spellEnd"/>
      <w:r w:rsidR="00C86238" w:rsidRPr="00E838CD">
        <w:rPr>
          <w:sz w:val="20"/>
          <w:szCs w:val="20"/>
        </w:rPr>
        <w:t>,</w:t>
      </w:r>
      <w:r w:rsidR="005232B1" w:rsidRPr="00E838CD">
        <w:rPr>
          <w:sz w:val="20"/>
          <w:szCs w:val="20"/>
        </w:rPr>
        <w:t xml:space="preserve"> </w:t>
      </w:r>
      <w:r w:rsidR="00670973" w:rsidRPr="00E838CD">
        <w:rPr>
          <w:sz w:val="20"/>
          <w:szCs w:val="20"/>
        </w:rPr>
        <w:t>med mindre det er avtalt. Alkohol kan i alle tilfeller bare medbringes så fremt det ikke strider med en eventuell skjenkebevilgning</w:t>
      </w:r>
      <w:r w:rsidR="0016700A" w:rsidRPr="00E838CD">
        <w:rPr>
          <w:sz w:val="20"/>
          <w:szCs w:val="20"/>
        </w:rPr>
        <w:t>.</w:t>
      </w:r>
      <w:r w:rsidR="00670973" w:rsidRPr="00E838CD">
        <w:rPr>
          <w:sz w:val="20"/>
          <w:szCs w:val="20"/>
        </w:rPr>
        <w:t xml:space="preserve"> </w:t>
      </w:r>
    </w:p>
    <w:p w14:paraId="7C82C113" w14:textId="5B0D031C" w:rsidR="00EB1177" w:rsidRPr="00E838CD" w:rsidRDefault="00EB1177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Dersom Arrangøren ønsker at Utleier skal besørge bevertning skal det inngås egen avtale om dette, der det også skal fremgå når frist for å melde inn bestilling er. </w:t>
      </w:r>
    </w:p>
    <w:p w14:paraId="0DCDC8AC" w14:textId="2C81C8D4" w:rsidR="00BB3F8E" w:rsidRPr="00E838CD" w:rsidRDefault="00BB3F8E" w:rsidP="007E5F91">
      <w:pPr>
        <w:pStyle w:val="Overskrift1"/>
        <w:rPr>
          <w:color w:val="auto"/>
          <w:sz w:val="20"/>
          <w:szCs w:val="20"/>
        </w:rPr>
      </w:pPr>
      <w:r w:rsidRPr="00E838CD">
        <w:rPr>
          <w:color w:val="auto"/>
          <w:sz w:val="20"/>
          <w:szCs w:val="20"/>
        </w:rPr>
        <w:t>Sikkerhet</w:t>
      </w:r>
      <w:r w:rsidR="009212A6">
        <w:rPr>
          <w:color w:val="auto"/>
          <w:sz w:val="20"/>
          <w:szCs w:val="20"/>
        </w:rPr>
        <w:t xml:space="preserve"> etc.</w:t>
      </w:r>
    </w:p>
    <w:p w14:paraId="2A9835E5" w14:textId="209570F6" w:rsidR="00BB3F8E" w:rsidRPr="00E838CD" w:rsidRDefault="004F5EC3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Utleier</w:t>
      </w:r>
      <w:r w:rsidR="00BB3F8E" w:rsidRPr="00E838CD">
        <w:rPr>
          <w:sz w:val="20"/>
          <w:szCs w:val="20"/>
        </w:rPr>
        <w:t xml:space="preserve"> </w:t>
      </w:r>
      <w:r w:rsidR="006D5EF3" w:rsidRPr="00E838CD">
        <w:rPr>
          <w:sz w:val="20"/>
          <w:szCs w:val="20"/>
        </w:rPr>
        <w:t xml:space="preserve">skal ha tilstrekkelig vakthold under </w:t>
      </w:r>
      <w:r w:rsidR="000018CD" w:rsidRPr="00E838CD">
        <w:rPr>
          <w:sz w:val="20"/>
          <w:szCs w:val="20"/>
        </w:rPr>
        <w:t>A</w:t>
      </w:r>
      <w:r w:rsidR="00B4194A" w:rsidRPr="00E838CD">
        <w:rPr>
          <w:sz w:val="20"/>
          <w:szCs w:val="20"/>
        </w:rPr>
        <w:t>rrangementet</w:t>
      </w:r>
      <w:r w:rsidR="006D5EF3" w:rsidRPr="00E838CD">
        <w:rPr>
          <w:sz w:val="20"/>
          <w:szCs w:val="20"/>
        </w:rPr>
        <w:t xml:space="preserve">, og skal overholde gjeldende </w:t>
      </w:r>
      <w:r w:rsidR="00BB3F8E" w:rsidRPr="00E838CD">
        <w:rPr>
          <w:sz w:val="20"/>
          <w:szCs w:val="20"/>
        </w:rPr>
        <w:t>HMS</w:t>
      </w:r>
      <w:r w:rsidR="006D5EF3" w:rsidRPr="00E838CD">
        <w:rPr>
          <w:sz w:val="20"/>
          <w:szCs w:val="20"/>
        </w:rPr>
        <w:t>-</w:t>
      </w:r>
      <w:r w:rsidR="00BB3F8E" w:rsidRPr="00E838CD">
        <w:rPr>
          <w:sz w:val="20"/>
          <w:szCs w:val="20"/>
        </w:rPr>
        <w:lastRenderedPageBreak/>
        <w:t>regler</w:t>
      </w:r>
      <w:r w:rsidR="006D5EF3" w:rsidRPr="00E838CD">
        <w:rPr>
          <w:sz w:val="20"/>
          <w:szCs w:val="20"/>
        </w:rPr>
        <w:t xml:space="preserve">. </w:t>
      </w:r>
      <w:r w:rsidRPr="00E838CD">
        <w:rPr>
          <w:sz w:val="20"/>
          <w:szCs w:val="20"/>
        </w:rPr>
        <w:t>Kost</w:t>
      </w:r>
      <w:r w:rsidR="00E371E5" w:rsidRPr="00E838CD">
        <w:rPr>
          <w:sz w:val="20"/>
          <w:szCs w:val="20"/>
        </w:rPr>
        <w:t>naden for dette skal dekkes av L</w:t>
      </w:r>
      <w:r w:rsidRPr="00E838CD">
        <w:rPr>
          <w:sz w:val="20"/>
          <w:szCs w:val="20"/>
        </w:rPr>
        <w:t>eietaker</w:t>
      </w:r>
      <w:r w:rsidR="00496A7C" w:rsidRPr="00E838CD">
        <w:rPr>
          <w:sz w:val="20"/>
          <w:szCs w:val="20"/>
        </w:rPr>
        <w:t>.</w:t>
      </w:r>
      <w:r w:rsidR="00EB1177" w:rsidRPr="00E838CD">
        <w:rPr>
          <w:sz w:val="20"/>
          <w:szCs w:val="20"/>
        </w:rPr>
        <w:t xml:space="preserve"> Leietaker skal sette seg inn i gjeldende lover og regler som omfatter Leietakers Arrangement, herunder Utleiers reglement, rømningsveier, brannforskrift etc. </w:t>
      </w:r>
    </w:p>
    <w:p w14:paraId="2C5849A4" w14:textId="77777777" w:rsidR="00757F61" w:rsidRPr="00E838CD" w:rsidRDefault="00757F61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Leietaker skal påse at uvedkommende</w:t>
      </w:r>
      <w:r w:rsidR="00E371E5" w:rsidRPr="00E838CD">
        <w:rPr>
          <w:sz w:val="20"/>
          <w:szCs w:val="20"/>
        </w:rPr>
        <w:t xml:space="preserve"> ikke har tilgang til Lokalet og det utstyr som L</w:t>
      </w:r>
      <w:r w:rsidRPr="00E838CD">
        <w:rPr>
          <w:sz w:val="20"/>
          <w:szCs w:val="20"/>
        </w:rPr>
        <w:t xml:space="preserve">eietaker disponerer i leieperioden.  </w:t>
      </w:r>
    </w:p>
    <w:p w14:paraId="78BB6B56" w14:textId="2F885BF0" w:rsidR="00757F61" w:rsidRPr="00E838CD" w:rsidRDefault="000018CD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Dersom A</w:t>
      </w:r>
      <w:r w:rsidR="00757F61" w:rsidRPr="00E838CD">
        <w:rPr>
          <w:sz w:val="20"/>
          <w:szCs w:val="20"/>
        </w:rPr>
        <w:t xml:space="preserve">rrangementet krever </w:t>
      </w:r>
      <w:r w:rsidR="00C86238" w:rsidRPr="00E838CD">
        <w:rPr>
          <w:sz w:val="20"/>
          <w:szCs w:val="20"/>
        </w:rPr>
        <w:t xml:space="preserve">mer </w:t>
      </w:r>
      <w:r w:rsidR="00757F61" w:rsidRPr="00E838CD">
        <w:rPr>
          <w:sz w:val="20"/>
          <w:szCs w:val="20"/>
        </w:rPr>
        <w:t xml:space="preserve">sikkerhet </w:t>
      </w:r>
      <w:r w:rsidR="00C86238" w:rsidRPr="00E838CD">
        <w:rPr>
          <w:sz w:val="20"/>
          <w:szCs w:val="20"/>
        </w:rPr>
        <w:t xml:space="preserve">enn forutsatt </w:t>
      </w:r>
      <w:r w:rsidR="00757F61" w:rsidRPr="00E838CD">
        <w:rPr>
          <w:sz w:val="20"/>
          <w:szCs w:val="20"/>
        </w:rPr>
        <w:t>eller</w:t>
      </w:r>
      <w:r w:rsidR="00C86238" w:rsidRPr="00E838CD">
        <w:rPr>
          <w:sz w:val="20"/>
          <w:szCs w:val="20"/>
        </w:rPr>
        <w:t xml:space="preserve"> særlige</w:t>
      </w:r>
      <w:r w:rsidR="00757F61" w:rsidRPr="00E838CD">
        <w:rPr>
          <w:sz w:val="20"/>
          <w:szCs w:val="20"/>
        </w:rPr>
        <w:t xml:space="preserve"> tillatelser, skal Leietaker straks informere Utleier. Leietaker har ansvar for det ekstraarbeid og de utgifter som måtte tilkomme som følge av dette.</w:t>
      </w:r>
      <w:r w:rsidR="00EB1177" w:rsidRPr="00E838CD">
        <w:rPr>
          <w:sz w:val="20"/>
          <w:szCs w:val="20"/>
        </w:rPr>
        <w:t xml:space="preserve"> Dersom Arrangementet innebærer handlinger som kan innvirke på publikums sikkerhet, skal Utleier opplyses om dette på forhånd. Utleier kan nekte slike handlinger.</w:t>
      </w:r>
    </w:p>
    <w:p w14:paraId="0146518B" w14:textId="14B9AF4C" w:rsidR="00475487" w:rsidRPr="00E838CD" w:rsidRDefault="00475487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Utleiers lydbegrensninger</w:t>
      </w:r>
      <w:r w:rsidR="00782763" w:rsidRPr="00E838CD">
        <w:rPr>
          <w:sz w:val="20"/>
          <w:szCs w:val="20"/>
        </w:rPr>
        <w:t>,</w:t>
      </w:r>
      <w:r w:rsidRPr="00E838CD">
        <w:rPr>
          <w:sz w:val="20"/>
          <w:szCs w:val="20"/>
        </w:rPr>
        <w:t xml:space="preserve"> </w:t>
      </w:r>
      <w:r w:rsidR="00782763" w:rsidRPr="00E838CD">
        <w:rPr>
          <w:sz w:val="20"/>
          <w:szCs w:val="20"/>
        </w:rPr>
        <w:t xml:space="preserve">slik angitt i Vedlegg 3, skal ikke </w:t>
      </w:r>
      <w:proofErr w:type="spellStart"/>
      <w:r w:rsidRPr="00E838CD">
        <w:rPr>
          <w:sz w:val="20"/>
          <w:szCs w:val="20"/>
        </w:rPr>
        <w:t>overskrides</w:t>
      </w:r>
      <w:proofErr w:type="spellEnd"/>
      <w:r w:rsidRPr="00E838CD">
        <w:rPr>
          <w:sz w:val="20"/>
          <w:szCs w:val="20"/>
        </w:rPr>
        <w:t>.</w:t>
      </w:r>
    </w:p>
    <w:p w14:paraId="4A9992EF" w14:textId="0A022AFC" w:rsidR="008A75FC" w:rsidRDefault="006D5EF3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Hver av Partene kan kreve at det gjennomfø</w:t>
      </w:r>
      <w:r w:rsidR="00E371E5" w:rsidRPr="00E838CD">
        <w:rPr>
          <w:sz w:val="20"/>
          <w:szCs w:val="20"/>
        </w:rPr>
        <w:t>res en risikoanalyse forut for A</w:t>
      </w:r>
      <w:r w:rsidRPr="00E838CD">
        <w:rPr>
          <w:sz w:val="20"/>
          <w:szCs w:val="20"/>
        </w:rPr>
        <w:t>rrangementet.</w:t>
      </w:r>
    </w:p>
    <w:p w14:paraId="1037C158" w14:textId="7E8645ED" w:rsidR="009212A6" w:rsidRPr="00E838CD" w:rsidRDefault="009212A6" w:rsidP="007E5F9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Leietaker har ansvaret og risikoen for at Arrangementet får alle nødvendige offentlig tillatelser dersom det er behov for slike. Det samme gjelder om Arrangementet rammes av offentlige</w:t>
      </w:r>
      <w:r w:rsidR="00303915">
        <w:rPr>
          <w:sz w:val="20"/>
          <w:szCs w:val="20"/>
        </w:rPr>
        <w:t xml:space="preserve"> forbud,</w:t>
      </w:r>
      <w:bookmarkStart w:id="0" w:name="_GoBack"/>
      <w:bookmarkEnd w:id="0"/>
      <w:r>
        <w:rPr>
          <w:sz w:val="20"/>
          <w:szCs w:val="20"/>
        </w:rPr>
        <w:t xml:space="preserve"> påbud eller anbefalinger.</w:t>
      </w:r>
    </w:p>
    <w:p w14:paraId="00A6C23B" w14:textId="77777777" w:rsidR="000018CD" w:rsidRPr="00E838CD" w:rsidRDefault="000018CD" w:rsidP="007E5F91">
      <w:pPr>
        <w:pStyle w:val="Overskrift1"/>
        <w:rPr>
          <w:sz w:val="20"/>
          <w:szCs w:val="20"/>
        </w:rPr>
      </w:pPr>
      <w:r w:rsidRPr="00E838CD">
        <w:rPr>
          <w:sz w:val="20"/>
          <w:szCs w:val="20"/>
        </w:rPr>
        <w:t>OPPTAK AV LYD OG BILDE</w:t>
      </w:r>
    </w:p>
    <w:p w14:paraId="1875F806" w14:textId="638AFF6F" w:rsidR="000018CD" w:rsidRPr="00E838CD" w:rsidRDefault="00C86238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Leietaker </w:t>
      </w:r>
      <w:r w:rsidR="000018CD" w:rsidRPr="00E838CD">
        <w:rPr>
          <w:sz w:val="20"/>
          <w:szCs w:val="20"/>
        </w:rPr>
        <w:t>plikter å opplyse om akkrediterte fotografer. Dersom det foreligger forbud mot opptak</w:t>
      </w:r>
      <w:r w:rsidR="00E371E5" w:rsidRPr="00E838CD">
        <w:rPr>
          <w:sz w:val="20"/>
          <w:szCs w:val="20"/>
        </w:rPr>
        <w:t xml:space="preserve"> av lyd og bilde skal L</w:t>
      </w:r>
      <w:r w:rsidR="000018CD" w:rsidRPr="00E838CD">
        <w:rPr>
          <w:sz w:val="20"/>
          <w:szCs w:val="20"/>
        </w:rPr>
        <w:t>eietaker opplyse om dette i god tid før Arrangementet. Utleier kan ikke forhindre</w:t>
      </w:r>
      <w:r w:rsidR="00B85D5B" w:rsidRPr="00E838CD">
        <w:rPr>
          <w:sz w:val="20"/>
          <w:szCs w:val="20"/>
        </w:rPr>
        <w:t xml:space="preserve">, eller holdes ansvarlig for, </w:t>
      </w:r>
      <w:r w:rsidR="000018CD" w:rsidRPr="00E838CD">
        <w:rPr>
          <w:sz w:val="20"/>
          <w:szCs w:val="20"/>
        </w:rPr>
        <w:t xml:space="preserve">bruk av mobiltelefoner eller personlig kamera til </w:t>
      </w:r>
      <w:r w:rsidR="004A5A02" w:rsidRPr="00E838CD">
        <w:rPr>
          <w:sz w:val="20"/>
          <w:szCs w:val="20"/>
        </w:rPr>
        <w:t xml:space="preserve">fotografering </w:t>
      </w:r>
      <w:r w:rsidR="000018CD" w:rsidRPr="00E838CD">
        <w:rPr>
          <w:sz w:val="20"/>
          <w:szCs w:val="20"/>
        </w:rPr>
        <w:t xml:space="preserve">eller videoopptak. Utleier kan gjøre lyd- eller bildeopptak til internt bruk eller </w:t>
      </w:r>
      <w:r w:rsidR="00DA1889" w:rsidRPr="00E838CD">
        <w:rPr>
          <w:sz w:val="20"/>
          <w:szCs w:val="20"/>
        </w:rPr>
        <w:t>til egen markedsføring</w:t>
      </w:r>
      <w:r w:rsidR="000018CD" w:rsidRPr="00E838CD">
        <w:rPr>
          <w:sz w:val="20"/>
          <w:szCs w:val="20"/>
        </w:rPr>
        <w:t>.</w:t>
      </w:r>
      <w:r w:rsidR="00DA1889" w:rsidRPr="00E838CD">
        <w:rPr>
          <w:sz w:val="20"/>
          <w:szCs w:val="20"/>
        </w:rPr>
        <w:t xml:space="preserve"> Lydopptak må godkjennes av Artist før bruk. Inntil 3 minutter opptak av arrangementet tillates for sending i programposter av dagsaktuell karakter og i henhold til regler for reportasjeopptak. Ved lyd- og bildeopptak utover dette skal alle rettigheter knyttet til beskyttet åndsverk klargjøres med Artisten og reguleres i egen avtale.</w:t>
      </w:r>
    </w:p>
    <w:p w14:paraId="00B8C691" w14:textId="77777777" w:rsidR="000018CD" w:rsidRPr="00E838CD" w:rsidRDefault="00C86238" w:rsidP="007E5F91">
      <w:pPr>
        <w:pStyle w:val="Overskrift1"/>
        <w:rPr>
          <w:sz w:val="20"/>
          <w:szCs w:val="20"/>
        </w:rPr>
      </w:pPr>
      <w:r w:rsidRPr="00E838CD">
        <w:rPr>
          <w:sz w:val="20"/>
          <w:szCs w:val="20"/>
        </w:rPr>
        <w:t>TIlBAKELEVERING AV LOKALET</w:t>
      </w:r>
    </w:p>
    <w:p w14:paraId="4BA6531F" w14:textId="77777777" w:rsidR="00D3549C" w:rsidRPr="00E838CD" w:rsidRDefault="004A5A02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Leietaker har plikt til å inspisere Lokalet v</w:t>
      </w:r>
      <w:r w:rsidR="00D3549C" w:rsidRPr="00E838CD">
        <w:rPr>
          <w:sz w:val="20"/>
          <w:szCs w:val="20"/>
        </w:rPr>
        <w:t xml:space="preserve">ed starten av leieperioden. Eventuelle skader eller mangler som oppdages ved ankomst eller oppstår i Leieperioden skal umiddelbart meldes til Utleier. </w:t>
      </w:r>
      <w:r w:rsidR="003E4A67" w:rsidRPr="00E838CD">
        <w:rPr>
          <w:sz w:val="20"/>
          <w:szCs w:val="20"/>
        </w:rPr>
        <w:t>Leietaker er ansvarlig for skader som burde vært oppdaget ved ankomst og som ikke meldes til Utleier ved ankomst.</w:t>
      </w:r>
    </w:p>
    <w:p w14:paraId="46CFB56D" w14:textId="30161986" w:rsidR="00D542AA" w:rsidRPr="00E838CD" w:rsidRDefault="00D542AA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Leietaker skal levere </w:t>
      </w:r>
      <w:r w:rsidR="00D3549C" w:rsidRPr="00E838CD">
        <w:rPr>
          <w:sz w:val="20"/>
          <w:szCs w:val="20"/>
        </w:rPr>
        <w:t>L</w:t>
      </w:r>
      <w:r w:rsidRPr="00E838CD">
        <w:rPr>
          <w:sz w:val="20"/>
          <w:szCs w:val="20"/>
        </w:rPr>
        <w:t>okalet</w:t>
      </w:r>
      <w:r w:rsidR="003E4A67" w:rsidRPr="00E838CD">
        <w:rPr>
          <w:sz w:val="20"/>
          <w:szCs w:val="20"/>
        </w:rPr>
        <w:t xml:space="preserve"> inkludert utstyr</w:t>
      </w:r>
      <w:r w:rsidRPr="00E838CD">
        <w:rPr>
          <w:sz w:val="20"/>
          <w:szCs w:val="20"/>
        </w:rPr>
        <w:t xml:space="preserve"> tilbake i den stand det var ved leieperiodens start. Dette innebærer at inventar skal settes tilbake på plass, </w:t>
      </w:r>
      <w:r w:rsidR="00D3549C" w:rsidRPr="00E838CD">
        <w:rPr>
          <w:sz w:val="20"/>
          <w:szCs w:val="20"/>
        </w:rPr>
        <w:t>L</w:t>
      </w:r>
      <w:r w:rsidRPr="00E838CD">
        <w:rPr>
          <w:sz w:val="20"/>
          <w:szCs w:val="20"/>
        </w:rPr>
        <w:t>okalet skal ryddes og søppel skal fjernes</w:t>
      </w:r>
      <w:r w:rsidR="00B85D5B" w:rsidRPr="00E838CD">
        <w:rPr>
          <w:sz w:val="20"/>
          <w:szCs w:val="20"/>
        </w:rPr>
        <w:t>, med mindre annet er avtalt</w:t>
      </w:r>
      <w:r w:rsidRPr="00E838CD">
        <w:rPr>
          <w:sz w:val="20"/>
          <w:szCs w:val="20"/>
        </w:rPr>
        <w:t xml:space="preserve">. Dersom Utleier må rydde eller tilbakestille </w:t>
      </w:r>
      <w:r w:rsidR="00D3549C" w:rsidRPr="00E838CD">
        <w:rPr>
          <w:sz w:val="20"/>
          <w:szCs w:val="20"/>
        </w:rPr>
        <w:t>L</w:t>
      </w:r>
      <w:r w:rsidRPr="00E838CD">
        <w:rPr>
          <w:sz w:val="20"/>
          <w:szCs w:val="20"/>
        </w:rPr>
        <w:t xml:space="preserve">okalene </w:t>
      </w:r>
      <w:r w:rsidR="00EB1177" w:rsidRPr="00E838CD">
        <w:rPr>
          <w:sz w:val="20"/>
          <w:szCs w:val="20"/>
        </w:rPr>
        <w:t>skal</w:t>
      </w:r>
      <w:r w:rsidR="0016700A" w:rsidRPr="00E838CD">
        <w:rPr>
          <w:sz w:val="20"/>
          <w:szCs w:val="20"/>
        </w:rPr>
        <w:t xml:space="preserve"> </w:t>
      </w:r>
      <w:r w:rsidRPr="00E838CD">
        <w:rPr>
          <w:sz w:val="20"/>
          <w:szCs w:val="20"/>
        </w:rPr>
        <w:t>Leietaker</w:t>
      </w:r>
      <w:r w:rsidR="00EB1177" w:rsidRPr="00E838CD">
        <w:rPr>
          <w:sz w:val="20"/>
          <w:szCs w:val="20"/>
        </w:rPr>
        <w:t xml:space="preserve"> betle vederlag for dette</w:t>
      </w:r>
      <w:r w:rsidR="00A661CD" w:rsidRPr="00E838CD">
        <w:rPr>
          <w:sz w:val="20"/>
          <w:szCs w:val="20"/>
        </w:rPr>
        <w:t xml:space="preserve"> </w:t>
      </w:r>
      <w:r w:rsidR="00EB1177" w:rsidRPr="00E838CD">
        <w:rPr>
          <w:sz w:val="20"/>
          <w:szCs w:val="20"/>
        </w:rPr>
        <w:t xml:space="preserve">basert på priser </w:t>
      </w:r>
      <w:r w:rsidRPr="00E838CD">
        <w:rPr>
          <w:sz w:val="20"/>
          <w:szCs w:val="20"/>
        </w:rPr>
        <w:t xml:space="preserve">som angitt i </w:t>
      </w:r>
      <w:r w:rsidR="00B85D5B" w:rsidRPr="00E838CD">
        <w:rPr>
          <w:sz w:val="20"/>
          <w:szCs w:val="20"/>
        </w:rPr>
        <w:t xml:space="preserve">Vedlegg </w:t>
      </w:r>
      <w:r w:rsidR="00986456" w:rsidRPr="00E838CD">
        <w:rPr>
          <w:sz w:val="20"/>
          <w:szCs w:val="20"/>
        </w:rPr>
        <w:t>1</w:t>
      </w:r>
      <w:r w:rsidRPr="00E838CD">
        <w:rPr>
          <w:sz w:val="20"/>
          <w:szCs w:val="20"/>
        </w:rPr>
        <w:t>.</w:t>
      </w:r>
    </w:p>
    <w:p w14:paraId="296FE62C" w14:textId="77777777" w:rsidR="00D3549C" w:rsidRPr="00E838CD" w:rsidRDefault="00F62D15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Utleier har rett til å utbedre </w:t>
      </w:r>
      <w:r w:rsidR="00D3549C" w:rsidRPr="00E838CD">
        <w:rPr>
          <w:sz w:val="20"/>
          <w:szCs w:val="20"/>
        </w:rPr>
        <w:t>skader</w:t>
      </w:r>
      <w:r w:rsidR="00184957" w:rsidRPr="00E838CD">
        <w:rPr>
          <w:sz w:val="20"/>
          <w:szCs w:val="20"/>
        </w:rPr>
        <w:t xml:space="preserve"> på Lokalet og utstyr</w:t>
      </w:r>
      <w:r w:rsidR="00D3549C" w:rsidRPr="00E838CD">
        <w:rPr>
          <w:sz w:val="20"/>
          <w:szCs w:val="20"/>
        </w:rPr>
        <w:t xml:space="preserve"> som oppstår i leieperioden </w:t>
      </w:r>
      <w:r w:rsidRPr="00E838CD">
        <w:rPr>
          <w:sz w:val="20"/>
          <w:szCs w:val="20"/>
        </w:rPr>
        <w:t xml:space="preserve">for </w:t>
      </w:r>
      <w:r w:rsidR="00D3549C" w:rsidRPr="00E838CD">
        <w:rPr>
          <w:sz w:val="20"/>
          <w:szCs w:val="20"/>
        </w:rPr>
        <w:t>Leietaker</w:t>
      </w:r>
      <w:r w:rsidRPr="00E838CD">
        <w:rPr>
          <w:sz w:val="20"/>
          <w:szCs w:val="20"/>
        </w:rPr>
        <w:t>s regning</w:t>
      </w:r>
      <w:r w:rsidR="00D3549C" w:rsidRPr="00E838CD">
        <w:rPr>
          <w:sz w:val="20"/>
          <w:szCs w:val="20"/>
        </w:rPr>
        <w:t>.</w:t>
      </w:r>
    </w:p>
    <w:p w14:paraId="44DDFC14" w14:textId="77777777" w:rsidR="00A14E0E" w:rsidRPr="00E838CD" w:rsidRDefault="00A14E0E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Straks publikum forlater Arrangementet har Utleier rett til å starte omrigg til nytt arrangement så lenge dette ikke innvirker negativt på Arrangementet.  </w:t>
      </w:r>
    </w:p>
    <w:p w14:paraId="131C59CB" w14:textId="77777777" w:rsidR="006D5EF3" w:rsidRPr="00E838CD" w:rsidRDefault="006D5EF3" w:rsidP="007E5F91">
      <w:pPr>
        <w:pStyle w:val="Overskrift1"/>
        <w:rPr>
          <w:color w:val="auto"/>
          <w:sz w:val="20"/>
          <w:szCs w:val="20"/>
        </w:rPr>
      </w:pPr>
      <w:r w:rsidRPr="00E838CD">
        <w:rPr>
          <w:color w:val="auto"/>
          <w:sz w:val="20"/>
          <w:szCs w:val="20"/>
        </w:rPr>
        <w:t>Forsikring/erstatning</w:t>
      </w:r>
    </w:p>
    <w:p w14:paraId="619C8FF6" w14:textId="77777777" w:rsidR="00EB1177" w:rsidRPr="00E838CD" w:rsidRDefault="00CE7C43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Utleier</w:t>
      </w:r>
      <w:r w:rsidR="006D5EF3" w:rsidRPr="00E838CD">
        <w:rPr>
          <w:sz w:val="20"/>
          <w:szCs w:val="20"/>
        </w:rPr>
        <w:t xml:space="preserve"> er ansvarlig for å ha alle lovpålagte forsikringer. </w:t>
      </w:r>
      <w:r w:rsidRPr="00E838CD">
        <w:rPr>
          <w:sz w:val="20"/>
          <w:szCs w:val="20"/>
        </w:rPr>
        <w:t>Leietaker</w:t>
      </w:r>
      <w:r w:rsidR="006D5EF3" w:rsidRPr="00E838CD">
        <w:rPr>
          <w:sz w:val="20"/>
          <w:szCs w:val="20"/>
        </w:rPr>
        <w:t xml:space="preserve"> er ansvarlig for å ha forsikring, heru</w:t>
      </w:r>
      <w:r w:rsidRPr="00E838CD">
        <w:rPr>
          <w:sz w:val="20"/>
          <w:szCs w:val="20"/>
        </w:rPr>
        <w:t>nder ansvarsforsikring, for egne personer</w:t>
      </w:r>
      <w:r w:rsidR="006D5EF3" w:rsidRPr="00E838CD">
        <w:rPr>
          <w:sz w:val="20"/>
          <w:szCs w:val="20"/>
        </w:rPr>
        <w:t xml:space="preserve"> og utstyr. </w:t>
      </w:r>
    </w:p>
    <w:p w14:paraId="38616895" w14:textId="4E4BB032" w:rsidR="0074035A" w:rsidRPr="00E838CD" w:rsidRDefault="0016681C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U</w:t>
      </w:r>
      <w:r w:rsidR="0074035A" w:rsidRPr="00E838CD">
        <w:rPr>
          <w:sz w:val="20"/>
          <w:szCs w:val="20"/>
        </w:rPr>
        <w:t xml:space="preserve">tleier </w:t>
      </w:r>
      <w:r w:rsidR="00154C2A" w:rsidRPr="00E838CD">
        <w:rPr>
          <w:sz w:val="20"/>
          <w:szCs w:val="20"/>
        </w:rPr>
        <w:t xml:space="preserve">er </w:t>
      </w:r>
      <w:r w:rsidR="0074035A" w:rsidRPr="00E838CD">
        <w:rPr>
          <w:sz w:val="20"/>
          <w:szCs w:val="20"/>
        </w:rPr>
        <w:t>ikke ansvarlig for Leietakers utstyr og eierandeler.</w:t>
      </w:r>
    </w:p>
    <w:p w14:paraId="0BF5FE83" w14:textId="48B3411C" w:rsidR="000018CD" w:rsidRPr="00E838CD" w:rsidRDefault="000018CD" w:rsidP="007E5F91">
      <w:pPr>
        <w:pStyle w:val="Overskrift1"/>
        <w:rPr>
          <w:color w:val="auto"/>
          <w:sz w:val="20"/>
          <w:szCs w:val="20"/>
        </w:rPr>
      </w:pPr>
      <w:r w:rsidRPr="00E838CD">
        <w:rPr>
          <w:color w:val="auto"/>
          <w:sz w:val="20"/>
          <w:szCs w:val="20"/>
        </w:rPr>
        <w:t>AV</w:t>
      </w:r>
      <w:r w:rsidR="00D542AA" w:rsidRPr="00E838CD">
        <w:rPr>
          <w:color w:val="auto"/>
          <w:sz w:val="20"/>
          <w:szCs w:val="20"/>
        </w:rPr>
        <w:t>LYSNING/AV</w:t>
      </w:r>
      <w:r w:rsidRPr="00E838CD">
        <w:rPr>
          <w:color w:val="auto"/>
          <w:sz w:val="20"/>
          <w:szCs w:val="20"/>
        </w:rPr>
        <w:t xml:space="preserve">BESTILLING/FLYTTING </w:t>
      </w:r>
    </w:p>
    <w:p w14:paraId="7731AE05" w14:textId="01244E8B" w:rsidR="000018CD" w:rsidRPr="00E838CD" w:rsidRDefault="00D542AA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Avbestilling</w:t>
      </w:r>
      <w:r w:rsidR="000018CD" w:rsidRPr="00E838CD">
        <w:rPr>
          <w:sz w:val="20"/>
          <w:szCs w:val="20"/>
        </w:rPr>
        <w:t xml:space="preserve"> skal skje skriftlig. </w:t>
      </w:r>
      <w:r w:rsidR="0074035A" w:rsidRPr="00E838CD">
        <w:rPr>
          <w:sz w:val="20"/>
          <w:szCs w:val="20"/>
        </w:rPr>
        <w:t>Ved avbestilling tidligere enn tre måneder før Arrangementet skal det betales et gebyr på kr 2 000,-</w:t>
      </w:r>
      <w:r w:rsidR="00B85D5B" w:rsidRPr="00E838CD">
        <w:rPr>
          <w:sz w:val="20"/>
          <w:szCs w:val="20"/>
        </w:rPr>
        <w:t xml:space="preserve"> samt påløpte kostnader.</w:t>
      </w:r>
      <w:r w:rsidR="0074035A" w:rsidRPr="00E838CD">
        <w:rPr>
          <w:sz w:val="20"/>
          <w:szCs w:val="20"/>
        </w:rPr>
        <w:t xml:space="preserve"> </w:t>
      </w:r>
      <w:r w:rsidR="000018CD" w:rsidRPr="00E838CD">
        <w:rPr>
          <w:sz w:val="20"/>
          <w:szCs w:val="20"/>
        </w:rPr>
        <w:t xml:space="preserve">Ved avbestilling senere enn 3 måneder </w:t>
      </w:r>
      <w:r w:rsidR="00E371E5" w:rsidRPr="00E838CD">
        <w:rPr>
          <w:sz w:val="20"/>
          <w:szCs w:val="20"/>
        </w:rPr>
        <w:t>før A</w:t>
      </w:r>
      <w:r w:rsidR="000018CD" w:rsidRPr="00E838CD">
        <w:rPr>
          <w:sz w:val="20"/>
          <w:szCs w:val="20"/>
        </w:rPr>
        <w:t>rrangementet blir Leietaker belastet 50 % av leiesummen. Ved avbestilling senere enn 2 måneder</w:t>
      </w:r>
      <w:r w:rsidR="00E371E5" w:rsidRPr="00E838CD">
        <w:rPr>
          <w:sz w:val="20"/>
          <w:szCs w:val="20"/>
        </w:rPr>
        <w:t xml:space="preserve"> før A</w:t>
      </w:r>
      <w:r w:rsidR="000018CD" w:rsidRPr="00E838CD">
        <w:rPr>
          <w:sz w:val="20"/>
          <w:szCs w:val="20"/>
        </w:rPr>
        <w:t xml:space="preserve">rrangementet belastes Leietaker 100% av leiesummen. </w:t>
      </w:r>
      <w:r w:rsidR="00C62084" w:rsidRPr="00E838CD">
        <w:rPr>
          <w:sz w:val="20"/>
          <w:szCs w:val="20"/>
        </w:rPr>
        <w:t>Ved avbestilling senere enn 3 eller 2 måneder før Arrangementet er Leietaker alltid ansvarlig for å betale Utleiers påløpte</w:t>
      </w:r>
      <w:r w:rsidR="00B85D5B" w:rsidRPr="00E838CD">
        <w:rPr>
          <w:sz w:val="20"/>
          <w:szCs w:val="20"/>
        </w:rPr>
        <w:t xml:space="preserve"> kostnader og sannsynlig</w:t>
      </w:r>
      <w:r w:rsidR="00C62084" w:rsidRPr="00E838CD">
        <w:rPr>
          <w:sz w:val="20"/>
          <w:szCs w:val="20"/>
        </w:rPr>
        <w:t>e</w:t>
      </w:r>
      <w:r w:rsidR="00B85D5B" w:rsidRPr="00E838CD">
        <w:rPr>
          <w:sz w:val="20"/>
          <w:szCs w:val="20"/>
        </w:rPr>
        <w:t xml:space="preserve"> </w:t>
      </w:r>
      <w:r w:rsidR="00C62084" w:rsidRPr="00E838CD">
        <w:rPr>
          <w:sz w:val="20"/>
          <w:szCs w:val="20"/>
        </w:rPr>
        <w:t>inntektstap</w:t>
      </w:r>
      <w:r w:rsidR="00B85D5B" w:rsidRPr="00E838CD">
        <w:rPr>
          <w:sz w:val="20"/>
          <w:szCs w:val="20"/>
        </w:rPr>
        <w:t xml:space="preserve">. </w:t>
      </w:r>
    </w:p>
    <w:p w14:paraId="47EDEC21" w14:textId="48063196" w:rsidR="000018CD" w:rsidRPr="00E838CD" w:rsidRDefault="00E371E5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Dersom Leietaker vil flytte A</w:t>
      </w:r>
      <w:r w:rsidR="000018CD" w:rsidRPr="00E838CD">
        <w:rPr>
          <w:sz w:val="20"/>
          <w:szCs w:val="20"/>
        </w:rPr>
        <w:t>rrangementet til en senere dato anses dette som en avbestilling på samme vilkår som i punktet ovenfor</w:t>
      </w:r>
      <w:r w:rsidR="00B85D5B" w:rsidRPr="00E838CD">
        <w:rPr>
          <w:sz w:val="20"/>
          <w:szCs w:val="20"/>
        </w:rPr>
        <w:t>, med mindre annet er avtalt</w:t>
      </w:r>
      <w:r w:rsidR="000018CD" w:rsidRPr="00E838CD">
        <w:rPr>
          <w:sz w:val="20"/>
          <w:szCs w:val="20"/>
        </w:rPr>
        <w:t>.</w:t>
      </w:r>
    </w:p>
    <w:p w14:paraId="48BBAE1A" w14:textId="69AD7EDA" w:rsidR="00014024" w:rsidRPr="00E838CD" w:rsidRDefault="00A14E0E" w:rsidP="00D3776A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Dersom </w:t>
      </w:r>
      <w:r w:rsidR="0016681C" w:rsidRPr="00E838CD">
        <w:rPr>
          <w:sz w:val="20"/>
          <w:szCs w:val="20"/>
        </w:rPr>
        <w:t>U</w:t>
      </w:r>
      <w:r w:rsidRPr="00E838CD">
        <w:rPr>
          <w:sz w:val="20"/>
          <w:szCs w:val="20"/>
        </w:rPr>
        <w:t xml:space="preserve">tleier kansellerer leieforholdet grunnet forhold som ikke skyldes force majeure eller mislighold fra </w:t>
      </w:r>
      <w:r w:rsidR="0016681C" w:rsidRPr="00E838CD">
        <w:rPr>
          <w:sz w:val="20"/>
          <w:szCs w:val="20"/>
        </w:rPr>
        <w:t>L</w:t>
      </w:r>
      <w:r w:rsidRPr="00E838CD">
        <w:rPr>
          <w:sz w:val="20"/>
          <w:szCs w:val="20"/>
        </w:rPr>
        <w:t xml:space="preserve">eietakers side har </w:t>
      </w:r>
      <w:r w:rsidR="0016681C" w:rsidRPr="00E838CD">
        <w:rPr>
          <w:sz w:val="20"/>
          <w:szCs w:val="20"/>
        </w:rPr>
        <w:t>L</w:t>
      </w:r>
      <w:r w:rsidRPr="00E838CD">
        <w:rPr>
          <w:sz w:val="20"/>
          <w:szCs w:val="20"/>
        </w:rPr>
        <w:t>eietaker krav på erstatning av dokumenterte merutgifter ved flytting eller kansel</w:t>
      </w:r>
      <w:r w:rsidR="0048199A" w:rsidRPr="00E838CD">
        <w:rPr>
          <w:sz w:val="20"/>
          <w:szCs w:val="20"/>
        </w:rPr>
        <w:t>l</w:t>
      </w:r>
      <w:r w:rsidRPr="00E838CD">
        <w:rPr>
          <w:sz w:val="20"/>
          <w:szCs w:val="20"/>
        </w:rPr>
        <w:t xml:space="preserve">ering av Arrangementet. </w:t>
      </w:r>
    </w:p>
    <w:p w14:paraId="742B0F39" w14:textId="77777777" w:rsidR="00D3776A" w:rsidRDefault="00D3776A" w:rsidP="00D3776A">
      <w:pPr>
        <w:pStyle w:val="Overskrift1"/>
      </w:pPr>
      <w:r w:rsidRPr="00917392">
        <w:rPr>
          <w:sz w:val="20"/>
          <w:szCs w:val="20"/>
        </w:rPr>
        <w:t>Force Majeure</w:t>
      </w:r>
      <w:r>
        <w:t xml:space="preserve"> M.M.</w:t>
      </w:r>
    </w:p>
    <w:p w14:paraId="32F3FC7D" w14:textId="77777777" w:rsidR="00D3776A" w:rsidRPr="00917392" w:rsidRDefault="00D3776A" w:rsidP="00D3776A">
      <w:pPr>
        <w:pStyle w:val="Overskrift2"/>
      </w:pPr>
      <w:r>
        <w:t>Generell force majeure</w:t>
      </w:r>
    </w:p>
    <w:p w14:paraId="552A07C6" w14:textId="7F0B0B64" w:rsidR="00D3776A" w:rsidRDefault="00D3776A" w:rsidP="00D3776A">
      <w:pPr>
        <w:spacing w:line="240" w:lineRule="auto"/>
        <w:rPr>
          <w:sz w:val="20"/>
          <w:szCs w:val="20"/>
        </w:rPr>
      </w:pPr>
      <w:r w:rsidRPr="00917392">
        <w:rPr>
          <w:sz w:val="20"/>
          <w:szCs w:val="20"/>
        </w:rPr>
        <w:t>Skulle det inntreffe en ekstraordinær situasjon som ligger utenfor Partenes kontroll som gjør det umulig å oppfylle plikter etter Avtalen og som må regnes som force majeure</w:t>
      </w:r>
      <w:r w:rsidR="00A62911">
        <w:rPr>
          <w:sz w:val="20"/>
          <w:szCs w:val="20"/>
        </w:rPr>
        <w:t xml:space="preserve"> etter norsk rett</w:t>
      </w:r>
      <w:r>
        <w:rPr>
          <w:sz w:val="20"/>
          <w:szCs w:val="20"/>
        </w:rPr>
        <w:t xml:space="preserve">. Som force majeure regnes </w:t>
      </w:r>
      <w:r w:rsidRPr="00917392">
        <w:rPr>
          <w:sz w:val="20"/>
          <w:szCs w:val="20"/>
        </w:rPr>
        <w:t>orkan, tsunami, krigsutbrudd, terrorangrep, epidemi,</w:t>
      </w:r>
      <w:r>
        <w:rPr>
          <w:sz w:val="20"/>
          <w:szCs w:val="20"/>
        </w:rPr>
        <w:t xml:space="preserve"> pandemi,</w:t>
      </w:r>
      <w:r w:rsidRPr="00917392">
        <w:rPr>
          <w:sz w:val="20"/>
          <w:szCs w:val="20"/>
        </w:rPr>
        <w:t xml:space="preserve"> brann, streik, samfunnstrusler</w:t>
      </w:r>
      <w:r>
        <w:rPr>
          <w:sz w:val="20"/>
          <w:szCs w:val="20"/>
        </w:rPr>
        <w:t>, naturkatastrofer, storm</w:t>
      </w:r>
      <w:r w:rsidRPr="009173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eller lignende </w:t>
      </w:r>
      <w:r w:rsidRPr="00917392">
        <w:rPr>
          <w:sz w:val="20"/>
          <w:szCs w:val="20"/>
        </w:rPr>
        <w:t xml:space="preserve">som innebærer </w:t>
      </w:r>
      <w:r>
        <w:rPr>
          <w:sz w:val="20"/>
          <w:szCs w:val="20"/>
        </w:rPr>
        <w:t xml:space="preserve">anbefalinger, </w:t>
      </w:r>
      <w:r w:rsidRPr="00917392">
        <w:rPr>
          <w:sz w:val="20"/>
          <w:szCs w:val="20"/>
        </w:rPr>
        <w:t>restriksjoner</w:t>
      </w:r>
      <w:r>
        <w:rPr>
          <w:sz w:val="20"/>
          <w:szCs w:val="20"/>
        </w:rPr>
        <w:t xml:space="preserve"> eller pålegg fra myndighetene. </w:t>
      </w:r>
    </w:p>
    <w:p w14:paraId="487911E4" w14:textId="52AC3741" w:rsidR="00D3776A" w:rsidRPr="00917392" w:rsidRDefault="00D3776A" w:rsidP="00D3776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Ved en force majeure situasjon</w:t>
      </w:r>
      <w:r w:rsidRPr="00917392">
        <w:rPr>
          <w:sz w:val="20"/>
          <w:szCs w:val="20"/>
        </w:rPr>
        <w:t xml:space="preserve"> skal den annen Part varsles om dette så raskt som mulig. Den rammede Parts forpliktelser suspenderes så lenge den ekstraordinære situasjonen varer. Den annen Parts motytelse suspenderes i samme tidsrom</w:t>
      </w:r>
      <w:r w:rsidR="00A6291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7B0454C" w14:textId="77777777" w:rsidR="00D3776A" w:rsidRDefault="00D3776A" w:rsidP="00D3776A">
      <w:pPr>
        <w:spacing w:line="240" w:lineRule="auto"/>
        <w:rPr>
          <w:sz w:val="20"/>
          <w:szCs w:val="20"/>
        </w:rPr>
      </w:pPr>
      <w:r w:rsidRPr="00917392">
        <w:rPr>
          <w:sz w:val="20"/>
          <w:szCs w:val="20"/>
        </w:rPr>
        <w:t>Den annen Part kan i force majeure-situasjoner bare heve Avtalen</w:t>
      </w:r>
      <w:r>
        <w:rPr>
          <w:sz w:val="20"/>
          <w:szCs w:val="20"/>
        </w:rPr>
        <w:t xml:space="preserve"> med den rammede Parts samtykke.</w:t>
      </w:r>
      <w:r w:rsidRPr="00917392">
        <w:rPr>
          <w:sz w:val="20"/>
          <w:szCs w:val="20"/>
        </w:rPr>
        <w:t xml:space="preserve"> I forbindelse med force majeure-situasjoner har Partene gjensidig informasjonsplikt overfor hverandre om alle forhold som må antas å være av betydning for den annen Part. Slik informasjon skal gis så raskt som mulig. Ingen av partene kan kreve erstatning for de utgifter de er blitt påført – eller inntekter som er gått tapt – på grunn av force majeure-forholdet. </w:t>
      </w:r>
    </w:p>
    <w:p w14:paraId="705F5CE8" w14:textId="77777777" w:rsidR="00D3776A" w:rsidRDefault="00D3776A" w:rsidP="00D3776A">
      <w:pPr>
        <w:pStyle w:val="Overskrift2"/>
      </w:pPr>
      <w:r>
        <w:t>Særlig om Covid-19</w:t>
      </w:r>
    </w:p>
    <w:p w14:paraId="7EAEBAE7" w14:textId="2A609492" w:rsidR="00D3776A" w:rsidRPr="001B4BDD" w:rsidRDefault="00A62911" w:rsidP="00D3776A">
      <w:pPr>
        <w:rPr>
          <w:sz w:val="20"/>
          <w:szCs w:val="20"/>
        </w:rPr>
      </w:pPr>
      <w:r>
        <w:rPr>
          <w:sz w:val="20"/>
          <w:szCs w:val="20"/>
        </w:rPr>
        <w:t xml:space="preserve">Det forutsetter at Leietaker har gjort alle nødvendige vurderinger av i hvilken grad utbruddet av Covid-19 vil </w:t>
      </w:r>
      <w:r>
        <w:rPr>
          <w:sz w:val="20"/>
          <w:szCs w:val="20"/>
        </w:rPr>
        <w:lastRenderedPageBreak/>
        <w:t xml:space="preserve">kunne påvirke leieforholdet. Eksisterende eller nye anbefaleringer, pålegg eller lignende i forbindelse med </w:t>
      </w:r>
      <w:r w:rsidR="001259A5">
        <w:rPr>
          <w:sz w:val="20"/>
          <w:szCs w:val="20"/>
        </w:rPr>
        <w:t>utbruddet av Covid-</w:t>
      </w:r>
      <w:r>
        <w:rPr>
          <w:sz w:val="20"/>
          <w:szCs w:val="20"/>
        </w:rPr>
        <w:t xml:space="preserve">19 skal ikke ha betydning for leieforholdet. </w:t>
      </w:r>
    </w:p>
    <w:p w14:paraId="63A0BB5A" w14:textId="08CCF774" w:rsidR="00A14E0E" w:rsidRPr="00E838CD" w:rsidRDefault="00A14E0E" w:rsidP="007E5F91">
      <w:pPr>
        <w:pStyle w:val="Overskrift1"/>
        <w:rPr>
          <w:sz w:val="20"/>
          <w:szCs w:val="20"/>
        </w:rPr>
      </w:pPr>
      <w:r w:rsidRPr="00E838CD">
        <w:rPr>
          <w:sz w:val="20"/>
          <w:szCs w:val="20"/>
        </w:rPr>
        <w:t>Leietakers mislighold</w:t>
      </w:r>
    </w:p>
    <w:p w14:paraId="28404D54" w14:textId="77777777" w:rsidR="00A14E0E" w:rsidRPr="00E838CD" w:rsidRDefault="00A14E0E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Utleier har rett til å heve </w:t>
      </w:r>
      <w:r w:rsidR="000D625B" w:rsidRPr="00E838CD">
        <w:rPr>
          <w:sz w:val="20"/>
          <w:szCs w:val="20"/>
        </w:rPr>
        <w:t>Leieavtalen</w:t>
      </w:r>
      <w:r w:rsidRPr="00E838CD">
        <w:rPr>
          <w:sz w:val="20"/>
          <w:szCs w:val="20"/>
        </w:rPr>
        <w:t xml:space="preserve"> dersom Leietaker misligholder sine forpliktelser overfor Utleier vesentlig. Betalingsmislighold skal alltid anses som</w:t>
      </w:r>
      <w:r w:rsidR="000D625B" w:rsidRPr="00E838CD">
        <w:rPr>
          <w:sz w:val="20"/>
          <w:szCs w:val="20"/>
        </w:rPr>
        <w:t xml:space="preserve"> </w:t>
      </w:r>
      <w:r w:rsidRPr="00E838CD">
        <w:rPr>
          <w:sz w:val="20"/>
          <w:szCs w:val="20"/>
        </w:rPr>
        <w:t>vesentlig.</w:t>
      </w:r>
    </w:p>
    <w:p w14:paraId="45E35CFE" w14:textId="77777777" w:rsidR="00A14E0E" w:rsidRPr="00E838CD" w:rsidRDefault="00A14E0E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Utleier har dessuten rett til å heve </w:t>
      </w:r>
      <w:r w:rsidR="0016681C" w:rsidRPr="00E838CD">
        <w:rPr>
          <w:sz w:val="20"/>
          <w:szCs w:val="20"/>
        </w:rPr>
        <w:t>A</w:t>
      </w:r>
      <w:r w:rsidRPr="00E838CD">
        <w:rPr>
          <w:sz w:val="20"/>
          <w:szCs w:val="20"/>
        </w:rPr>
        <w:t>vtalen dersom Leietaker innleder utenrettslige eller offentlige gjeldsforhandlinger og/eller dersom Leietaker blir</w:t>
      </w:r>
      <w:r w:rsidR="000D625B" w:rsidRPr="00E838CD">
        <w:rPr>
          <w:sz w:val="20"/>
          <w:szCs w:val="20"/>
        </w:rPr>
        <w:t xml:space="preserve"> </w:t>
      </w:r>
      <w:r w:rsidRPr="00E838CD">
        <w:rPr>
          <w:sz w:val="20"/>
          <w:szCs w:val="20"/>
        </w:rPr>
        <w:t>tatt under skifterettens behandling som konkursbo eller det for øvrig sannsynliggjøres at Leietaker ikke vil være i stand til å gjøre opp for sine forpliktelser i</w:t>
      </w:r>
      <w:r w:rsidR="000D625B" w:rsidRPr="00E838CD">
        <w:rPr>
          <w:sz w:val="20"/>
          <w:szCs w:val="20"/>
        </w:rPr>
        <w:t xml:space="preserve"> </w:t>
      </w:r>
      <w:r w:rsidRPr="00E838CD">
        <w:rPr>
          <w:sz w:val="20"/>
          <w:szCs w:val="20"/>
        </w:rPr>
        <w:t>henhold til foreliggende avtale.</w:t>
      </w:r>
    </w:p>
    <w:p w14:paraId="3E734F12" w14:textId="6E8B1603" w:rsidR="00A14E0E" w:rsidRPr="00E838CD" w:rsidRDefault="00A14E0E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Leietaker plikter å erstatte utgifter og/eller tap herunder følgetap som Utleier måtte bli påført som følge av enhver form for mislighold fra Leietakers side.</w:t>
      </w:r>
    </w:p>
    <w:p w14:paraId="48DEF83A" w14:textId="77777777" w:rsidR="00E838CD" w:rsidRPr="00E838CD" w:rsidRDefault="00E838CD" w:rsidP="00E838CD">
      <w:pPr>
        <w:pStyle w:val="Overskrift1"/>
        <w:rPr>
          <w:sz w:val="20"/>
          <w:szCs w:val="20"/>
        </w:rPr>
      </w:pPr>
      <w:r w:rsidRPr="00E838CD">
        <w:rPr>
          <w:sz w:val="20"/>
          <w:szCs w:val="20"/>
        </w:rPr>
        <w:t>Upassende oppførsel, skade på omdømme m.m.</w:t>
      </w:r>
    </w:p>
    <w:p w14:paraId="68D85976" w14:textId="626326C5" w:rsidR="00E838CD" w:rsidRPr="00E838CD" w:rsidRDefault="00615F82" w:rsidP="00E838CD">
      <w:pPr>
        <w:rPr>
          <w:color w:val="FF0000"/>
          <w:sz w:val="20"/>
          <w:szCs w:val="20"/>
        </w:rPr>
      </w:pPr>
      <w:r>
        <w:rPr>
          <w:sz w:val="20"/>
          <w:szCs w:val="20"/>
        </w:rPr>
        <w:t>Utleier</w:t>
      </w:r>
      <w:r w:rsidR="00E838CD" w:rsidRPr="00E838CD">
        <w:rPr>
          <w:sz w:val="20"/>
          <w:szCs w:val="20"/>
        </w:rPr>
        <w:t xml:space="preserve"> forventer at alle som er involvert i arrangementet behandler hverandre rettferdig og respektfullt. </w:t>
      </w:r>
      <w:r>
        <w:rPr>
          <w:sz w:val="20"/>
          <w:szCs w:val="20"/>
        </w:rPr>
        <w:t>Utleier</w:t>
      </w:r>
      <w:r w:rsidRPr="00E838CD">
        <w:rPr>
          <w:sz w:val="20"/>
          <w:szCs w:val="20"/>
        </w:rPr>
        <w:t xml:space="preserve"> </w:t>
      </w:r>
      <w:r w:rsidR="00E838CD" w:rsidRPr="00E838CD">
        <w:rPr>
          <w:sz w:val="20"/>
          <w:szCs w:val="20"/>
        </w:rPr>
        <w:t xml:space="preserve">vil ikke tolerere upassende oppførsel verken fra </w:t>
      </w:r>
      <w:r>
        <w:rPr>
          <w:sz w:val="20"/>
          <w:szCs w:val="20"/>
        </w:rPr>
        <w:t>Leietaker</w:t>
      </w:r>
      <w:r w:rsidR="00E838CD" w:rsidRPr="00E838CD">
        <w:rPr>
          <w:sz w:val="20"/>
          <w:szCs w:val="20"/>
        </w:rPr>
        <w:t xml:space="preserve"> eller </w:t>
      </w:r>
      <w:r>
        <w:rPr>
          <w:sz w:val="20"/>
          <w:szCs w:val="20"/>
        </w:rPr>
        <w:t>Leietakers</w:t>
      </w:r>
      <w:r w:rsidR="00E838CD" w:rsidRPr="00E838CD">
        <w:rPr>
          <w:sz w:val="20"/>
          <w:szCs w:val="20"/>
        </w:rPr>
        <w:t xml:space="preserve"> besetning, herunder </w:t>
      </w:r>
      <w:r>
        <w:rPr>
          <w:sz w:val="20"/>
          <w:szCs w:val="20"/>
        </w:rPr>
        <w:t>Leietakers</w:t>
      </w:r>
      <w:r w:rsidR="00E838CD" w:rsidRPr="00E838CD">
        <w:rPr>
          <w:sz w:val="20"/>
          <w:szCs w:val="20"/>
        </w:rPr>
        <w:t xml:space="preserve"> representanter, reisefølge, ansatte, oppdragstakere og samarbeidspartnere. Med upassende oppførsel menes blant annet handlinger eller utelatelser som innebærer brudd på norsk lov eller krenkelser av tredjeparters rettigheter og annen oppførsel som </w:t>
      </w:r>
      <w:r>
        <w:rPr>
          <w:sz w:val="20"/>
          <w:szCs w:val="20"/>
        </w:rPr>
        <w:t>Utleier</w:t>
      </w:r>
      <w:r w:rsidRPr="00E838CD">
        <w:rPr>
          <w:sz w:val="20"/>
          <w:szCs w:val="20"/>
        </w:rPr>
        <w:t xml:space="preserve"> </w:t>
      </w:r>
      <w:r w:rsidR="00E838CD" w:rsidRPr="00E838CD">
        <w:rPr>
          <w:sz w:val="20"/>
          <w:szCs w:val="20"/>
        </w:rPr>
        <w:t xml:space="preserve">anser å kunne skade omdømmet til </w:t>
      </w:r>
      <w:r w:rsidR="00511BC3">
        <w:rPr>
          <w:sz w:val="20"/>
          <w:szCs w:val="20"/>
        </w:rPr>
        <w:t>Leietaker</w:t>
      </w:r>
      <w:r w:rsidR="00E838CD" w:rsidRPr="00E838CD">
        <w:rPr>
          <w:sz w:val="20"/>
          <w:szCs w:val="20"/>
        </w:rPr>
        <w:t xml:space="preserve">, arrangementet, </w:t>
      </w:r>
      <w:r>
        <w:rPr>
          <w:sz w:val="20"/>
          <w:szCs w:val="20"/>
        </w:rPr>
        <w:t>Utleier</w:t>
      </w:r>
      <w:r w:rsidRPr="00E838CD">
        <w:rPr>
          <w:sz w:val="20"/>
          <w:szCs w:val="20"/>
        </w:rPr>
        <w:t xml:space="preserve"> </w:t>
      </w:r>
      <w:r w:rsidR="00E838CD" w:rsidRPr="00E838CD">
        <w:rPr>
          <w:sz w:val="20"/>
          <w:szCs w:val="20"/>
        </w:rPr>
        <w:t xml:space="preserve">eller </w:t>
      </w:r>
      <w:r>
        <w:rPr>
          <w:sz w:val="20"/>
          <w:szCs w:val="20"/>
        </w:rPr>
        <w:t>Utleiers</w:t>
      </w:r>
      <w:r w:rsidRPr="00E838CD">
        <w:rPr>
          <w:sz w:val="20"/>
          <w:szCs w:val="20"/>
        </w:rPr>
        <w:t xml:space="preserve"> </w:t>
      </w:r>
      <w:r w:rsidR="00E838CD" w:rsidRPr="00E838CD">
        <w:rPr>
          <w:sz w:val="20"/>
          <w:szCs w:val="20"/>
        </w:rPr>
        <w:t xml:space="preserve">samarbeidspartnere, herunder enhver form for trakassering, diskriminering og mobbing. Dersom </w:t>
      </w:r>
      <w:r>
        <w:rPr>
          <w:sz w:val="20"/>
          <w:szCs w:val="20"/>
        </w:rPr>
        <w:t>Utleier</w:t>
      </w:r>
      <w:r w:rsidRPr="00E838CD">
        <w:rPr>
          <w:sz w:val="20"/>
          <w:szCs w:val="20"/>
        </w:rPr>
        <w:t xml:space="preserve"> </w:t>
      </w:r>
      <w:r w:rsidR="00E838CD" w:rsidRPr="00E838CD">
        <w:rPr>
          <w:sz w:val="20"/>
          <w:szCs w:val="20"/>
        </w:rPr>
        <w:t xml:space="preserve">blir kjent med tilfeller av eller påstander om slik upassende oppførsel fra </w:t>
      </w:r>
      <w:r>
        <w:rPr>
          <w:sz w:val="20"/>
          <w:szCs w:val="20"/>
        </w:rPr>
        <w:t>Leietaker</w:t>
      </w:r>
      <w:r w:rsidR="00E838CD" w:rsidRPr="00E838CD">
        <w:rPr>
          <w:sz w:val="20"/>
          <w:szCs w:val="20"/>
        </w:rPr>
        <w:t xml:space="preserve"> eller </w:t>
      </w:r>
      <w:r>
        <w:rPr>
          <w:sz w:val="20"/>
          <w:szCs w:val="20"/>
        </w:rPr>
        <w:t>Leietakers</w:t>
      </w:r>
      <w:r w:rsidR="00E838CD" w:rsidRPr="00E838CD">
        <w:rPr>
          <w:sz w:val="20"/>
          <w:szCs w:val="20"/>
        </w:rPr>
        <w:t xml:space="preserve"> besetning, uavhengig av når, hvor og i hvilken sammenheng oppførselen har/påstås å ha forekommet, står </w:t>
      </w:r>
      <w:r>
        <w:rPr>
          <w:sz w:val="20"/>
          <w:szCs w:val="20"/>
        </w:rPr>
        <w:t>Utleier</w:t>
      </w:r>
      <w:r w:rsidRPr="00E838CD">
        <w:rPr>
          <w:sz w:val="20"/>
          <w:szCs w:val="20"/>
        </w:rPr>
        <w:t xml:space="preserve"> </w:t>
      </w:r>
      <w:r w:rsidR="00E838CD" w:rsidRPr="00E838CD">
        <w:rPr>
          <w:sz w:val="20"/>
          <w:szCs w:val="20"/>
        </w:rPr>
        <w:t xml:space="preserve">fritt til å avlyse arrangementet uten å være forpliktet til å betale </w:t>
      </w:r>
      <w:r>
        <w:rPr>
          <w:sz w:val="20"/>
          <w:szCs w:val="20"/>
        </w:rPr>
        <w:t>Leietakers</w:t>
      </w:r>
      <w:r w:rsidR="00E838CD" w:rsidRPr="00E838CD">
        <w:rPr>
          <w:sz w:val="20"/>
          <w:szCs w:val="20"/>
        </w:rPr>
        <w:t xml:space="preserve"> utgifter eller tap som følge av avlysningen. Avlysning gjort iht. dette punkt hindrer ikke at </w:t>
      </w:r>
      <w:r>
        <w:rPr>
          <w:sz w:val="20"/>
          <w:szCs w:val="20"/>
        </w:rPr>
        <w:t>Utleier</w:t>
      </w:r>
      <w:r w:rsidRPr="00E838CD">
        <w:rPr>
          <w:sz w:val="20"/>
          <w:szCs w:val="20"/>
        </w:rPr>
        <w:t xml:space="preserve"> </w:t>
      </w:r>
      <w:r w:rsidR="00E838CD" w:rsidRPr="00E838CD">
        <w:rPr>
          <w:sz w:val="20"/>
          <w:szCs w:val="20"/>
        </w:rPr>
        <w:t xml:space="preserve">gjør gjeldende andre misligholdsbeføyelser, herunder krav om dekning av tap </w:t>
      </w:r>
      <w:r>
        <w:rPr>
          <w:sz w:val="20"/>
          <w:szCs w:val="20"/>
        </w:rPr>
        <w:t>Utleier</w:t>
      </w:r>
      <w:r w:rsidRPr="00E838CD">
        <w:rPr>
          <w:sz w:val="20"/>
          <w:szCs w:val="20"/>
        </w:rPr>
        <w:t xml:space="preserve"> </w:t>
      </w:r>
      <w:r w:rsidR="00E838CD" w:rsidRPr="00E838CD">
        <w:rPr>
          <w:sz w:val="20"/>
          <w:szCs w:val="20"/>
        </w:rPr>
        <w:t>lider som følge av avlysningen.</w:t>
      </w:r>
    </w:p>
    <w:p w14:paraId="68AD345D" w14:textId="77777777" w:rsidR="00A14E0E" w:rsidRPr="00E838CD" w:rsidRDefault="000D625B" w:rsidP="007E5F91">
      <w:pPr>
        <w:pStyle w:val="Overskrift1"/>
        <w:ind w:left="850" w:hanging="850"/>
        <w:rPr>
          <w:sz w:val="20"/>
          <w:szCs w:val="20"/>
        </w:rPr>
      </w:pPr>
      <w:r w:rsidRPr="00E838CD">
        <w:rPr>
          <w:sz w:val="20"/>
          <w:szCs w:val="20"/>
        </w:rPr>
        <w:t>Tvangsfravikelse</w:t>
      </w:r>
    </w:p>
    <w:p w14:paraId="57BEB0EB" w14:textId="77777777" w:rsidR="000D625B" w:rsidRPr="00E838CD" w:rsidRDefault="000D625B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Leietaker vedtar tvangsfravikelse uten søksmål og dom i henhold til tvangsfullbyrdelseslovens </w:t>
      </w:r>
      <w:proofErr w:type="spellStart"/>
      <w:r w:rsidRPr="00E838CD">
        <w:rPr>
          <w:sz w:val="20"/>
          <w:szCs w:val="20"/>
        </w:rPr>
        <w:t>kap</w:t>
      </w:r>
      <w:proofErr w:type="spellEnd"/>
      <w:r w:rsidRPr="00E838CD">
        <w:rPr>
          <w:sz w:val="20"/>
          <w:szCs w:val="20"/>
        </w:rPr>
        <w:t xml:space="preserve">. 13 for det tilfellet at Lokalet ikke fraflyttes til tross for at Kontraktssummen helt eller delvis ikke blir betalt, </w:t>
      </w:r>
      <w:proofErr w:type="spellStart"/>
      <w:r w:rsidRPr="00E838CD">
        <w:rPr>
          <w:sz w:val="20"/>
          <w:szCs w:val="20"/>
        </w:rPr>
        <w:t>jf</w:t>
      </w:r>
      <w:proofErr w:type="spellEnd"/>
      <w:r w:rsidRPr="00E838CD">
        <w:rPr>
          <w:sz w:val="20"/>
          <w:szCs w:val="20"/>
        </w:rPr>
        <w:t xml:space="preserve"> tvangsfullbyrdelseslovens § 13, 2.ledd a).</w:t>
      </w:r>
    </w:p>
    <w:p w14:paraId="29D90CC0" w14:textId="7FC1FCBB" w:rsidR="00C30D51" w:rsidRPr="00E838CD" w:rsidRDefault="000D625B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Likeledes vedtar Leietaker tvangsfravikelse uten søksmål og dom i henhold til tvangsfullbyrdelseslovens </w:t>
      </w:r>
      <w:proofErr w:type="spellStart"/>
      <w:r w:rsidRPr="00E838CD">
        <w:rPr>
          <w:sz w:val="20"/>
          <w:szCs w:val="20"/>
        </w:rPr>
        <w:t>kap</w:t>
      </w:r>
      <w:proofErr w:type="spellEnd"/>
      <w:r w:rsidRPr="00E838CD">
        <w:rPr>
          <w:sz w:val="20"/>
          <w:szCs w:val="20"/>
        </w:rPr>
        <w:t>. 13 for det tilfellet at Leieobjektet og/eller de arealer som omfattes av leieforholdet ikke fraflyttes til tross for at leietiden er gått ut, jf. tvangsfullbyrdelseslovens § 13-2, 2.ledd b).</w:t>
      </w:r>
    </w:p>
    <w:p w14:paraId="7FEF9AED" w14:textId="6131DF4F" w:rsidR="00C30D51" w:rsidRPr="00E838CD" w:rsidRDefault="00C30D51" w:rsidP="00C30D51">
      <w:pPr>
        <w:pStyle w:val="Overskrift1"/>
        <w:rPr>
          <w:sz w:val="20"/>
          <w:szCs w:val="20"/>
        </w:rPr>
      </w:pPr>
      <w:r w:rsidRPr="00E838CD">
        <w:rPr>
          <w:sz w:val="20"/>
          <w:szCs w:val="20"/>
        </w:rPr>
        <w:t>PERSONVERN</w:t>
      </w:r>
    </w:p>
    <w:p w14:paraId="4071B972" w14:textId="450DAAF1" w:rsidR="00C30D51" w:rsidRPr="00E838CD" w:rsidRDefault="00C30D51" w:rsidP="00C30D51">
      <w:pPr>
        <w:rPr>
          <w:sz w:val="20"/>
          <w:szCs w:val="20"/>
        </w:rPr>
      </w:pPr>
      <w:r w:rsidRPr="00E838CD">
        <w:rPr>
          <w:sz w:val="20"/>
          <w:szCs w:val="20"/>
        </w:rPr>
        <w:t>Leietaker er innforstått med at personopplysningene som Leietaker gir Utleier i henhold til, eller i samband med inngåelsen av, Avtalen kan bli delt med alle involverte aktører på produksjons- og distribusjonssiden, slik som, men ikke begrenset til, distributører av arrangementet samt Utleiers ansatte, konsulenter og andre innleide personer. Utleier og dets samarbeidspartnere vil behandle personopplysningene i henhold til gjeldende personvernlovgivning, herunder EUs personvernforordning (GDPR) av 2018.</w:t>
      </w:r>
    </w:p>
    <w:p w14:paraId="61ABB313" w14:textId="6E98B625" w:rsidR="00C30D51" w:rsidRPr="00E838CD" w:rsidRDefault="00C30D51" w:rsidP="00CB0374">
      <w:pPr>
        <w:rPr>
          <w:sz w:val="20"/>
          <w:szCs w:val="20"/>
        </w:rPr>
      </w:pPr>
      <w:r w:rsidRPr="00E838CD">
        <w:rPr>
          <w:sz w:val="20"/>
          <w:szCs w:val="20"/>
        </w:rPr>
        <w:t>Formålet med behandlingen av Leietakers personopplysninger er å oppfylle avtalen med Leietaker, herunder å markedsfør</w:t>
      </w:r>
      <w:r w:rsidR="00DA7168" w:rsidRPr="00E838CD">
        <w:rPr>
          <w:sz w:val="20"/>
          <w:szCs w:val="20"/>
        </w:rPr>
        <w:t xml:space="preserve">e og produsere arrangementet, </w:t>
      </w:r>
      <w:r w:rsidRPr="00E838CD">
        <w:rPr>
          <w:sz w:val="20"/>
          <w:szCs w:val="20"/>
        </w:rPr>
        <w:t xml:space="preserve">uten begrensninger i tid, sted, media eller distribusjonsmåte. For å oppfylle Avtalen må </w:t>
      </w:r>
      <w:r w:rsidR="00DA7168" w:rsidRPr="00E838CD">
        <w:rPr>
          <w:sz w:val="20"/>
          <w:szCs w:val="20"/>
        </w:rPr>
        <w:t>Utleier</w:t>
      </w:r>
      <w:r w:rsidRPr="00E838CD">
        <w:rPr>
          <w:sz w:val="20"/>
          <w:szCs w:val="20"/>
        </w:rPr>
        <w:t xml:space="preserve"> behandle Leietakers personopplysninger, blant annet for personal- og administrasjonsformål, produksjon, distribusjon og marked</w:t>
      </w:r>
      <w:r w:rsidR="00DA7168" w:rsidRPr="00E838CD">
        <w:rPr>
          <w:sz w:val="20"/>
          <w:szCs w:val="20"/>
        </w:rPr>
        <w:t xml:space="preserve">sføring av arrangementet. </w:t>
      </w:r>
      <w:r w:rsidRPr="00E838CD">
        <w:rPr>
          <w:sz w:val="20"/>
          <w:szCs w:val="20"/>
        </w:rPr>
        <w:t>Behandling utføres kun av autorisert personell, i henhold til Utleiers interne retningslinjer og gjeldende regelverk og begrenset til formålet med behandlingen.</w:t>
      </w:r>
    </w:p>
    <w:p w14:paraId="1F3432B1" w14:textId="77777777" w:rsidR="00014024" w:rsidRPr="00E838CD" w:rsidRDefault="00D43655" w:rsidP="007E5F91">
      <w:pPr>
        <w:pStyle w:val="Overskrift1"/>
        <w:rPr>
          <w:sz w:val="20"/>
          <w:szCs w:val="20"/>
        </w:rPr>
      </w:pPr>
      <w:r w:rsidRPr="00E838CD">
        <w:rPr>
          <w:sz w:val="20"/>
          <w:szCs w:val="20"/>
        </w:rPr>
        <w:t xml:space="preserve">TAUSHETSPLIKT </w:t>
      </w:r>
    </w:p>
    <w:p w14:paraId="308968A6" w14:textId="77777777" w:rsidR="00352C9B" w:rsidRPr="00E838CD" w:rsidRDefault="00352C9B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Partene er forpliktet til, så vel under avtaletiden som etter dens opphør, uansett årsak, å bevare fullstendig t</w:t>
      </w:r>
      <w:r w:rsidR="007C6B56" w:rsidRPr="00E838CD">
        <w:rPr>
          <w:sz w:val="20"/>
          <w:szCs w:val="20"/>
        </w:rPr>
        <w:t>aushet overfor uvedkommende om Leiea</w:t>
      </w:r>
      <w:r w:rsidRPr="00E838CD">
        <w:rPr>
          <w:sz w:val="20"/>
          <w:szCs w:val="20"/>
        </w:rPr>
        <w:t xml:space="preserve">vtalens innhold og annen konfidensiell informasjon som Partene er blitt kjent med i forbindelse med </w:t>
      </w:r>
      <w:r w:rsidR="007C6B56" w:rsidRPr="00E838CD">
        <w:rPr>
          <w:sz w:val="20"/>
          <w:szCs w:val="20"/>
        </w:rPr>
        <w:t>Leiea</w:t>
      </w:r>
      <w:r w:rsidRPr="00E838CD">
        <w:rPr>
          <w:sz w:val="20"/>
          <w:szCs w:val="20"/>
        </w:rPr>
        <w:t>vtalen. All informasjon Parte</w:t>
      </w:r>
      <w:r w:rsidR="007C6B56" w:rsidRPr="00E838CD">
        <w:rPr>
          <w:sz w:val="20"/>
          <w:szCs w:val="20"/>
        </w:rPr>
        <w:t>ne utveksler i forbindelse med Leiea</w:t>
      </w:r>
      <w:r w:rsidRPr="00E838CD">
        <w:rPr>
          <w:sz w:val="20"/>
          <w:szCs w:val="20"/>
        </w:rPr>
        <w:t>vtalen er å an</w:t>
      </w:r>
      <w:r w:rsidR="007C6B56" w:rsidRPr="00E838CD">
        <w:rPr>
          <w:sz w:val="20"/>
          <w:szCs w:val="20"/>
        </w:rPr>
        <w:t>se som konfidensiell</w:t>
      </w:r>
      <w:r w:rsidRPr="00E838CD">
        <w:rPr>
          <w:sz w:val="20"/>
          <w:szCs w:val="20"/>
        </w:rPr>
        <w:t xml:space="preserve"> informasjon. Brudd på dette punktet anses som </w:t>
      </w:r>
      <w:r w:rsidR="004F5EC3" w:rsidRPr="00E838CD">
        <w:rPr>
          <w:sz w:val="20"/>
          <w:szCs w:val="20"/>
        </w:rPr>
        <w:t xml:space="preserve">vesentlig </w:t>
      </w:r>
      <w:r w:rsidRPr="00E838CD">
        <w:rPr>
          <w:sz w:val="20"/>
          <w:szCs w:val="20"/>
        </w:rPr>
        <w:t>kontraktsbrudd.</w:t>
      </w:r>
      <w:r w:rsidR="00B4194A" w:rsidRPr="00E838CD">
        <w:rPr>
          <w:sz w:val="20"/>
          <w:szCs w:val="20"/>
        </w:rPr>
        <w:t xml:space="preserve"> Taushetsplikten </w:t>
      </w:r>
      <w:r w:rsidR="007C6B56" w:rsidRPr="00E838CD">
        <w:rPr>
          <w:sz w:val="20"/>
          <w:szCs w:val="20"/>
        </w:rPr>
        <w:t>gjelder ikke i den utstrekning P</w:t>
      </w:r>
      <w:r w:rsidR="00B4194A" w:rsidRPr="00E838CD">
        <w:rPr>
          <w:sz w:val="20"/>
          <w:szCs w:val="20"/>
        </w:rPr>
        <w:t xml:space="preserve">artene er forpliktet til å utlevere informasjon i lov eller forskrifter, eksempelvis offentlighetsloven. </w:t>
      </w:r>
    </w:p>
    <w:p w14:paraId="22807290" w14:textId="77777777" w:rsidR="00014024" w:rsidRPr="00E838CD" w:rsidRDefault="00014024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 xml:space="preserve">Partene er forpliktet til å samarbeide og vise lojalitet </w:t>
      </w:r>
      <w:r w:rsidR="00BB3F8E" w:rsidRPr="00E838CD">
        <w:rPr>
          <w:sz w:val="20"/>
          <w:szCs w:val="20"/>
        </w:rPr>
        <w:t xml:space="preserve">ovenfor hverandre </w:t>
      </w:r>
      <w:r w:rsidRPr="00E838CD">
        <w:rPr>
          <w:sz w:val="20"/>
          <w:szCs w:val="20"/>
        </w:rPr>
        <w:t xml:space="preserve">under gjennomføringen av </w:t>
      </w:r>
      <w:r w:rsidR="007C6B56" w:rsidRPr="00E838CD">
        <w:rPr>
          <w:sz w:val="20"/>
          <w:szCs w:val="20"/>
        </w:rPr>
        <w:t>Leiea</w:t>
      </w:r>
      <w:r w:rsidRPr="00E838CD">
        <w:rPr>
          <w:sz w:val="20"/>
          <w:szCs w:val="20"/>
        </w:rPr>
        <w:t xml:space="preserve">vtalen. </w:t>
      </w:r>
    </w:p>
    <w:p w14:paraId="34B7B204" w14:textId="4FE36522" w:rsidR="006B7C8A" w:rsidRPr="00E838CD" w:rsidRDefault="004B0A7D" w:rsidP="007E5F91">
      <w:pPr>
        <w:pStyle w:val="Overskrift1"/>
        <w:rPr>
          <w:sz w:val="20"/>
          <w:szCs w:val="20"/>
        </w:rPr>
      </w:pPr>
      <w:r w:rsidRPr="00E838CD">
        <w:rPr>
          <w:sz w:val="20"/>
          <w:szCs w:val="20"/>
        </w:rPr>
        <w:t>FORHOLDET TIL HUSLEIELOVEN</w:t>
      </w:r>
      <w:r w:rsidR="00C30D51" w:rsidRPr="00E838CD">
        <w:rPr>
          <w:sz w:val="20"/>
          <w:szCs w:val="20"/>
        </w:rPr>
        <w:t xml:space="preserve"> </w:t>
      </w:r>
    </w:p>
    <w:p w14:paraId="5009870C" w14:textId="1D152970" w:rsidR="00C30D51" w:rsidRPr="00E838CD" w:rsidRDefault="007751B9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Leieavtalen</w:t>
      </w:r>
      <w:r w:rsidR="00216478" w:rsidRPr="00E838CD">
        <w:rPr>
          <w:sz w:val="20"/>
          <w:szCs w:val="20"/>
        </w:rPr>
        <w:t xml:space="preserve"> omfattes ikke av husleieloven, </w:t>
      </w:r>
      <w:r w:rsidRPr="00E838CD">
        <w:rPr>
          <w:sz w:val="20"/>
          <w:szCs w:val="20"/>
        </w:rPr>
        <w:t>m</w:t>
      </w:r>
      <w:r w:rsidR="00216478" w:rsidRPr="00E838CD">
        <w:rPr>
          <w:sz w:val="20"/>
          <w:szCs w:val="20"/>
        </w:rPr>
        <w:t>ed unntak av de ufravikelige bestemmelsene som gjelder for leie av lokale, jfr. husleieloven § 1-2.</w:t>
      </w:r>
    </w:p>
    <w:p w14:paraId="3ADA8426" w14:textId="77777777" w:rsidR="00C22E8E" w:rsidRPr="00E838CD" w:rsidRDefault="00C22E8E" w:rsidP="007E5F91">
      <w:pPr>
        <w:pStyle w:val="Overskrift1"/>
        <w:rPr>
          <w:color w:val="auto"/>
          <w:sz w:val="20"/>
          <w:szCs w:val="20"/>
        </w:rPr>
      </w:pPr>
      <w:r w:rsidRPr="00E838CD">
        <w:rPr>
          <w:color w:val="auto"/>
          <w:sz w:val="20"/>
          <w:szCs w:val="20"/>
        </w:rPr>
        <w:t>Lovvalg og tvisteløsning</w:t>
      </w:r>
    </w:p>
    <w:p w14:paraId="6C0C7527" w14:textId="77777777" w:rsidR="00C22E8E" w:rsidRPr="00E838CD" w:rsidRDefault="00863858" w:rsidP="007E5F91">
      <w:pPr>
        <w:spacing w:line="240" w:lineRule="auto"/>
        <w:rPr>
          <w:sz w:val="20"/>
          <w:szCs w:val="20"/>
        </w:rPr>
      </w:pPr>
      <w:r w:rsidRPr="00E838CD">
        <w:rPr>
          <w:sz w:val="20"/>
          <w:szCs w:val="20"/>
        </w:rPr>
        <w:t>Leieavtalen</w:t>
      </w:r>
      <w:r w:rsidR="00C22E8E" w:rsidRPr="00E838CD">
        <w:rPr>
          <w:sz w:val="20"/>
          <w:szCs w:val="20"/>
        </w:rPr>
        <w:t xml:space="preserve"> skal tolkes og reguleres i henhold til norsk</w:t>
      </w:r>
      <w:r w:rsidR="00D43655" w:rsidRPr="00E838CD">
        <w:rPr>
          <w:sz w:val="20"/>
          <w:szCs w:val="20"/>
        </w:rPr>
        <w:t xml:space="preserve"> rett</w:t>
      </w:r>
      <w:r w:rsidR="00C22E8E" w:rsidRPr="00E838CD">
        <w:rPr>
          <w:sz w:val="20"/>
          <w:szCs w:val="20"/>
        </w:rPr>
        <w:t>.</w:t>
      </w:r>
      <w:r w:rsidR="007354E9" w:rsidRPr="00E838CD">
        <w:rPr>
          <w:sz w:val="20"/>
          <w:szCs w:val="20"/>
        </w:rPr>
        <w:t xml:space="preserve"> </w:t>
      </w:r>
      <w:r w:rsidR="00C22E8E" w:rsidRPr="00E838CD">
        <w:rPr>
          <w:sz w:val="20"/>
          <w:szCs w:val="20"/>
        </w:rPr>
        <w:t>Enhver tvis</w:t>
      </w:r>
      <w:r w:rsidRPr="00E838CD">
        <w:rPr>
          <w:sz w:val="20"/>
          <w:szCs w:val="20"/>
        </w:rPr>
        <w:t xml:space="preserve">t mellom Partene </w:t>
      </w:r>
      <w:r w:rsidR="00C22E8E" w:rsidRPr="00E838CD">
        <w:rPr>
          <w:sz w:val="20"/>
          <w:szCs w:val="20"/>
        </w:rPr>
        <w:t xml:space="preserve">skal søkes løst i minnelighet. Dersom det ikke lykkes å komme til en minnelig løsning </w:t>
      </w:r>
      <w:r w:rsidR="00D43655" w:rsidRPr="00E838CD">
        <w:rPr>
          <w:sz w:val="20"/>
          <w:szCs w:val="20"/>
        </w:rPr>
        <w:t xml:space="preserve">innen 30 dager etter at en av Partene krever forhandlinger, kan hver av Partene bringe saken inn </w:t>
      </w:r>
      <w:r w:rsidR="004909BA" w:rsidRPr="00E838CD">
        <w:rPr>
          <w:sz w:val="20"/>
          <w:szCs w:val="20"/>
        </w:rPr>
        <w:t xml:space="preserve">for </w:t>
      </w:r>
      <w:r w:rsidR="00D43655" w:rsidRPr="00E838CD">
        <w:rPr>
          <w:sz w:val="20"/>
          <w:szCs w:val="20"/>
        </w:rPr>
        <w:t xml:space="preserve">domstolene ved </w:t>
      </w:r>
      <w:r w:rsidR="006175E2" w:rsidRPr="00E838CD">
        <w:rPr>
          <w:sz w:val="20"/>
          <w:szCs w:val="20"/>
        </w:rPr>
        <w:t>Utleiers</w:t>
      </w:r>
      <w:r w:rsidR="00D43655" w:rsidRPr="00E838CD">
        <w:rPr>
          <w:sz w:val="20"/>
          <w:szCs w:val="20"/>
        </w:rPr>
        <w:t xml:space="preserve"> </w:t>
      </w:r>
      <w:r w:rsidR="00C22E8E" w:rsidRPr="00E838CD">
        <w:rPr>
          <w:sz w:val="20"/>
          <w:szCs w:val="20"/>
        </w:rPr>
        <w:t xml:space="preserve">verneting. </w:t>
      </w:r>
    </w:p>
    <w:sectPr w:rsidR="00C22E8E" w:rsidRPr="00E838CD" w:rsidSect="009F50FF">
      <w:type w:val="continuous"/>
      <w:pgSz w:w="11906" w:h="16838"/>
      <w:pgMar w:top="720" w:right="720" w:bottom="720" w:left="720" w:header="426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64CCE" w14:textId="77777777" w:rsidR="00B0418E" w:rsidRDefault="00B0418E" w:rsidP="002D1827">
      <w:r>
        <w:separator/>
      </w:r>
    </w:p>
  </w:endnote>
  <w:endnote w:type="continuationSeparator" w:id="0">
    <w:p w14:paraId="0B025957" w14:textId="77777777" w:rsidR="00B0418E" w:rsidRDefault="00B0418E" w:rsidP="002D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73EB1" w14:textId="77777777" w:rsidR="001259A5" w:rsidRDefault="001259A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7D365" w14:textId="4992F372" w:rsidR="00AC1C53" w:rsidRPr="005313EA" w:rsidRDefault="00AC1C53" w:rsidP="002D1827">
    <w:pPr>
      <w:pStyle w:val="Bunntekst"/>
      <w:rPr>
        <w:i/>
      </w:rPr>
    </w:pPr>
    <w:r w:rsidRPr="005313EA">
      <w:rPr>
        <w:i/>
      </w:rPr>
      <w:t xml:space="preserve">Kontrakten er utarbeidet av </w:t>
    </w:r>
    <w:r w:rsidR="001259A5">
      <w:rPr>
        <w:i/>
      </w:rPr>
      <w:t xml:space="preserve">Norske Kulturhus </w:t>
    </w:r>
    <w:r w:rsidRPr="005313EA">
      <w:rPr>
        <w:i/>
      </w:rPr>
      <w:t xml:space="preserve">i samarbeid med Bing Hodneland advokatselskap DA </w:t>
    </w:r>
    <w:hyperlink r:id="rId1" w:history="1">
      <w:r w:rsidRPr="004A5A02">
        <w:rPr>
          <w:rStyle w:val="Hyperkobling"/>
          <w:i/>
          <w:sz w:val="14"/>
          <w:szCs w:val="14"/>
        </w:rPr>
        <w:t>www.binghodneland.no</w:t>
      </w:r>
    </w:hyperlink>
    <w:r w:rsidRPr="005313EA"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F4E4" w14:textId="77777777" w:rsidR="001259A5" w:rsidRDefault="001259A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CB5E1" w14:textId="77777777" w:rsidR="00B0418E" w:rsidRDefault="00B0418E" w:rsidP="002D1827">
      <w:r>
        <w:separator/>
      </w:r>
    </w:p>
  </w:footnote>
  <w:footnote w:type="continuationSeparator" w:id="0">
    <w:p w14:paraId="6E2810F0" w14:textId="77777777" w:rsidR="00B0418E" w:rsidRDefault="00B0418E" w:rsidP="002D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94C32" w14:textId="77777777" w:rsidR="001259A5" w:rsidRDefault="001259A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4961" w14:textId="77777777" w:rsidR="003F6513" w:rsidRPr="00DB038B" w:rsidRDefault="00584ACF" w:rsidP="005121CC">
    <w:pPr>
      <w:pStyle w:val="Topptekst"/>
      <w:jc w:val="right"/>
      <w:rPr>
        <w:sz w:val="14"/>
        <w:szCs w:val="14"/>
      </w:rPr>
    </w:pPr>
    <w:r>
      <w:rPr>
        <w:noProof/>
        <w:lang w:eastAsia="nb-NO"/>
      </w:rPr>
      <w:drawing>
        <wp:inline distT="0" distB="0" distL="0" distR="0" wp14:anchorId="4C28903D" wp14:editId="4B325DCF">
          <wp:extent cx="551883" cy="516201"/>
          <wp:effectExtent l="0" t="0" r="63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K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21" cy="525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DD15B" w14:textId="77777777" w:rsidR="001259A5" w:rsidRDefault="001259A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CE9"/>
    <w:multiLevelType w:val="hybridMultilevel"/>
    <w:tmpl w:val="899A73AE"/>
    <w:lvl w:ilvl="0" w:tplc="D5BE6D42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051DD0"/>
    <w:multiLevelType w:val="multilevel"/>
    <w:tmpl w:val="9A509A26"/>
    <w:lvl w:ilvl="0">
      <w:start w:val="1"/>
      <w:numFmt w:val="decimal"/>
      <w:pStyle w:val="Overskrift1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Overskrift2"/>
      <w:lvlText w:val="%1.%2.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20"/>
    <w:rsid w:val="000018CD"/>
    <w:rsid w:val="00002ED3"/>
    <w:rsid w:val="0001016F"/>
    <w:rsid w:val="00011C9F"/>
    <w:rsid w:val="00014024"/>
    <w:rsid w:val="000308BE"/>
    <w:rsid w:val="00045DD1"/>
    <w:rsid w:val="0005021B"/>
    <w:rsid w:val="00090867"/>
    <w:rsid w:val="000954C8"/>
    <w:rsid w:val="000A75E5"/>
    <w:rsid w:val="000C32A3"/>
    <w:rsid w:val="000D610D"/>
    <w:rsid w:val="000D625B"/>
    <w:rsid w:val="000E1E9C"/>
    <w:rsid w:val="000E7E77"/>
    <w:rsid w:val="000F14DB"/>
    <w:rsid w:val="00102C2C"/>
    <w:rsid w:val="00115CF3"/>
    <w:rsid w:val="00123BCD"/>
    <w:rsid w:val="001244A8"/>
    <w:rsid w:val="001259A5"/>
    <w:rsid w:val="00154C2A"/>
    <w:rsid w:val="0015618A"/>
    <w:rsid w:val="0016085D"/>
    <w:rsid w:val="0016681C"/>
    <w:rsid w:val="0016700A"/>
    <w:rsid w:val="00184957"/>
    <w:rsid w:val="00185C08"/>
    <w:rsid w:val="001C6E97"/>
    <w:rsid w:val="001F3417"/>
    <w:rsid w:val="00216478"/>
    <w:rsid w:val="00220CDB"/>
    <w:rsid w:val="002335A4"/>
    <w:rsid w:val="00272C1A"/>
    <w:rsid w:val="00275ED2"/>
    <w:rsid w:val="0029446A"/>
    <w:rsid w:val="00296E21"/>
    <w:rsid w:val="002A0557"/>
    <w:rsid w:val="002A14A6"/>
    <w:rsid w:val="002B011D"/>
    <w:rsid w:val="002B5671"/>
    <w:rsid w:val="002B7ED6"/>
    <w:rsid w:val="002C3284"/>
    <w:rsid w:val="002C5F3B"/>
    <w:rsid w:val="002D00C8"/>
    <w:rsid w:val="002D1827"/>
    <w:rsid w:val="003019E5"/>
    <w:rsid w:val="00303915"/>
    <w:rsid w:val="003069B8"/>
    <w:rsid w:val="00311C13"/>
    <w:rsid w:val="00321B03"/>
    <w:rsid w:val="003233A0"/>
    <w:rsid w:val="003264C3"/>
    <w:rsid w:val="00335BA2"/>
    <w:rsid w:val="00335F33"/>
    <w:rsid w:val="003442AA"/>
    <w:rsid w:val="00345059"/>
    <w:rsid w:val="00345DC1"/>
    <w:rsid w:val="00352C9B"/>
    <w:rsid w:val="00354F18"/>
    <w:rsid w:val="003571A7"/>
    <w:rsid w:val="00370938"/>
    <w:rsid w:val="003874FA"/>
    <w:rsid w:val="003947EF"/>
    <w:rsid w:val="003A139F"/>
    <w:rsid w:val="003A194C"/>
    <w:rsid w:val="003D3C7D"/>
    <w:rsid w:val="003E4A67"/>
    <w:rsid w:val="003F6513"/>
    <w:rsid w:val="00404751"/>
    <w:rsid w:val="00405340"/>
    <w:rsid w:val="00407F8D"/>
    <w:rsid w:val="00423BB5"/>
    <w:rsid w:val="00425101"/>
    <w:rsid w:val="004334C0"/>
    <w:rsid w:val="00437969"/>
    <w:rsid w:val="00475487"/>
    <w:rsid w:val="0048199A"/>
    <w:rsid w:val="004909BA"/>
    <w:rsid w:val="00493A87"/>
    <w:rsid w:val="00496513"/>
    <w:rsid w:val="00496A7C"/>
    <w:rsid w:val="004A5A02"/>
    <w:rsid w:val="004B0A7D"/>
    <w:rsid w:val="004C01FF"/>
    <w:rsid w:val="004C3024"/>
    <w:rsid w:val="004F0C58"/>
    <w:rsid w:val="004F5EC3"/>
    <w:rsid w:val="00507E2A"/>
    <w:rsid w:val="00511BC3"/>
    <w:rsid w:val="005121CC"/>
    <w:rsid w:val="005232B1"/>
    <w:rsid w:val="005313EA"/>
    <w:rsid w:val="00564D0A"/>
    <w:rsid w:val="00565AA5"/>
    <w:rsid w:val="00574416"/>
    <w:rsid w:val="0058214F"/>
    <w:rsid w:val="00584ACF"/>
    <w:rsid w:val="005978F5"/>
    <w:rsid w:val="005A0471"/>
    <w:rsid w:val="005A0EA2"/>
    <w:rsid w:val="005B76BE"/>
    <w:rsid w:val="005C62AC"/>
    <w:rsid w:val="005D1F60"/>
    <w:rsid w:val="005E694C"/>
    <w:rsid w:val="00601AA1"/>
    <w:rsid w:val="0061382A"/>
    <w:rsid w:val="00615F82"/>
    <w:rsid w:val="006175E2"/>
    <w:rsid w:val="006215F7"/>
    <w:rsid w:val="006500EE"/>
    <w:rsid w:val="006501B2"/>
    <w:rsid w:val="0067034F"/>
    <w:rsid w:val="00670973"/>
    <w:rsid w:val="0067673F"/>
    <w:rsid w:val="00685591"/>
    <w:rsid w:val="006A778A"/>
    <w:rsid w:val="006B7C8A"/>
    <w:rsid w:val="006C4C42"/>
    <w:rsid w:val="006D5EF3"/>
    <w:rsid w:val="00724720"/>
    <w:rsid w:val="00734E55"/>
    <w:rsid w:val="007354E9"/>
    <w:rsid w:val="0074035A"/>
    <w:rsid w:val="00745D2A"/>
    <w:rsid w:val="00750D96"/>
    <w:rsid w:val="00757F61"/>
    <w:rsid w:val="007744F5"/>
    <w:rsid w:val="007751B9"/>
    <w:rsid w:val="00782763"/>
    <w:rsid w:val="007974BC"/>
    <w:rsid w:val="007A5D07"/>
    <w:rsid w:val="007B7F05"/>
    <w:rsid w:val="007C6B56"/>
    <w:rsid w:val="007E5F91"/>
    <w:rsid w:val="00803601"/>
    <w:rsid w:val="0080711B"/>
    <w:rsid w:val="00815DBB"/>
    <w:rsid w:val="00837CDD"/>
    <w:rsid w:val="00840311"/>
    <w:rsid w:val="00841902"/>
    <w:rsid w:val="00863858"/>
    <w:rsid w:val="00874FC8"/>
    <w:rsid w:val="00892324"/>
    <w:rsid w:val="008A75FC"/>
    <w:rsid w:val="008B0792"/>
    <w:rsid w:val="008C3025"/>
    <w:rsid w:val="008D3889"/>
    <w:rsid w:val="008D3C1D"/>
    <w:rsid w:val="008E28F8"/>
    <w:rsid w:val="009212A6"/>
    <w:rsid w:val="00946802"/>
    <w:rsid w:val="00955C9F"/>
    <w:rsid w:val="009666B3"/>
    <w:rsid w:val="00977546"/>
    <w:rsid w:val="00986456"/>
    <w:rsid w:val="009B5168"/>
    <w:rsid w:val="009B5BC3"/>
    <w:rsid w:val="009B6F4F"/>
    <w:rsid w:val="009C2C19"/>
    <w:rsid w:val="009E2382"/>
    <w:rsid w:val="009E6FE2"/>
    <w:rsid w:val="009F50FF"/>
    <w:rsid w:val="00A14E0E"/>
    <w:rsid w:val="00A15059"/>
    <w:rsid w:val="00A2190E"/>
    <w:rsid w:val="00A5477A"/>
    <w:rsid w:val="00A62911"/>
    <w:rsid w:val="00A661CD"/>
    <w:rsid w:val="00A674B2"/>
    <w:rsid w:val="00A8505B"/>
    <w:rsid w:val="00AC1C53"/>
    <w:rsid w:val="00AC5B3C"/>
    <w:rsid w:val="00AD009C"/>
    <w:rsid w:val="00AE2C31"/>
    <w:rsid w:val="00AF1AB5"/>
    <w:rsid w:val="00AF2282"/>
    <w:rsid w:val="00B0418E"/>
    <w:rsid w:val="00B06858"/>
    <w:rsid w:val="00B326F7"/>
    <w:rsid w:val="00B36C5B"/>
    <w:rsid w:val="00B4194A"/>
    <w:rsid w:val="00B67DEB"/>
    <w:rsid w:val="00B818C0"/>
    <w:rsid w:val="00B85D5B"/>
    <w:rsid w:val="00B96995"/>
    <w:rsid w:val="00BA27F1"/>
    <w:rsid w:val="00BB3F8E"/>
    <w:rsid w:val="00BC2672"/>
    <w:rsid w:val="00BC4600"/>
    <w:rsid w:val="00BC65E3"/>
    <w:rsid w:val="00BD0EF9"/>
    <w:rsid w:val="00BD78C2"/>
    <w:rsid w:val="00BE5DB7"/>
    <w:rsid w:val="00BE7F22"/>
    <w:rsid w:val="00C22E8E"/>
    <w:rsid w:val="00C23A95"/>
    <w:rsid w:val="00C30D51"/>
    <w:rsid w:val="00C36889"/>
    <w:rsid w:val="00C465F8"/>
    <w:rsid w:val="00C62084"/>
    <w:rsid w:val="00C624FD"/>
    <w:rsid w:val="00C86238"/>
    <w:rsid w:val="00CA5B59"/>
    <w:rsid w:val="00CB0374"/>
    <w:rsid w:val="00CC6395"/>
    <w:rsid w:val="00CD106F"/>
    <w:rsid w:val="00CE14E6"/>
    <w:rsid w:val="00CE7C43"/>
    <w:rsid w:val="00D3549C"/>
    <w:rsid w:val="00D3776A"/>
    <w:rsid w:val="00D41105"/>
    <w:rsid w:val="00D43655"/>
    <w:rsid w:val="00D542AA"/>
    <w:rsid w:val="00D57215"/>
    <w:rsid w:val="00D61582"/>
    <w:rsid w:val="00D6226A"/>
    <w:rsid w:val="00D75D70"/>
    <w:rsid w:val="00D779A6"/>
    <w:rsid w:val="00D90A73"/>
    <w:rsid w:val="00D91C5C"/>
    <w:rsid w:val="00D96A85"/>
    <w:rsid w:val="00DA0457"/>
    <w:rsid w:val="00DA0D50"/>
    <w:rsid w:val="00DA1889"/>
    <w:rsid w:val="00DA7168"/>
    <w:rsid w:val="00DB038B"/>
    <w:rsid w:val="00DB667C"/>
    <w:rsid w:val="00DC15D7"/>
    <w:rsid w:val="00DD1D62"/>
    <w:rsid w:val="00DE4CAF"/>
    <w:rsid w:val="00DF09C5"/>
    <w:rsid w:val="00DF753E"/>
    <w:rsid w:val="00DF7F05"/>
    <w:rsid w:val="00E13D88"/>
    <w:rsid w:val="00E371E5"/>
    <w:rsid w:val="00E37A0C"/>
    <w:rsid w:val="00E4510B"/>
    <w:rsid w:val="00E51138"/>
    <w:rsid w:val="00E569E7"/>
    <w:rsid w:val="00E63213"/>
    <w:rsid w:val="00E670EC"/>
    <w:rsid w:val="00E72BF0"/>
    <w:rsid w:val="00E838CD"/>
    <w:rsid w:val="00E96075"/>
    <w:rsid w:val="00E97FE9"/>
    <w:rsid w:val="00EA2E6B"/>
    <w:rsid w:val="00EB1177"/>
    <w:rsid w:val="00EB4132"/>
    <w:rsid w:val="00EC4ED4"/>
    <w:rsid w:val="00EC7351"/>
    <w:rsid w:val="00ED26AF"/>
    <w:rsid w:val="00EF51E7"/>
    <w:rsid w:val="00EF6016"/>
    <w:rsid w:val="00F00A32"/>
    <w:rsid w:val="00F44E4D"/>
    <w:rsid w:val="00F62D15"/>
    <w:rsid w:val="00F6512F"/>
    <w:rsid w:val="00F651F6"/>
    <w:rsid w:val="00F66F6D"/>
    <w:rsid w:val="00F6713F"/>
    <w:rsid w:val="00F73087"/>
    <w:rsid w:val="00F830CC"/>
    <w:rsid w:val="00FB49E8"/>
    <w:rsid w:val="00FC326C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9F311CE"/>
  <w15:docId w15:val="{15401E5B-DED3-4885-B605-724CACA9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rødtekst / Halvannen linjeavstand"/>
    <w:qFormat/>
    <w:rsid w:val="002D1827"/>
    <w:pPr>
      <w:spacing w:after="180"/>
      <w:jc w:val="both"/>
    </w:pPr>
    <w:rPr>
      <w:rFonts w:ascii="Arial" w:hAnsi="Arial" w:cs="Arial"/>
      <w:sz w:val="16"/>
      <w:szCs w:val="16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1827"/>
    <w:pPr>
      <w:keepNext/>
      <w:numPr>
        <w:numId w:val="1"/>
      </w:numPr>
      <w:spacing w:after="0" w:line="240" w:lineRule="auto"/>
      <w:jc w:val="left"/>
      <w:outlineLvl w:val="0"/>
    </w:pPr>
    <w:rPr>
      <w:rFonts w:eastAsiaTheme="majorEastAsia"/>
      <w:b/>
      <w:caps/>
      <w:color w:val="000000" w:themeColor="text1"/>
      <w:sz w:val="18"/>
      <w:szCs w:val="1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892324"/>
    <w:pPr>
      <w:numPr>
        <w:ilvl w:val="1"/>
      </w:numPr>
      <w:spacing w:before="200"/>
      <w:ind w:left="431" w:hanging="431"/>
      <w:outlineLvl w:val="1"/>
    </w:pPr>
    <w:rPr>
      <w:caps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D1827"/>
    <w:rPr>
      <w:rFonts w:ascii="Arial" w:eastAsiaTheme="majorEastAsia" w:hAnsi="Arial" w:cs="Arial"/>
      <w:b/>
      <w:caps/>
      <w:color w:val="000000" w:themeColor="text1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2324"/>
    <w:rPr>
      <w:rFonts w:ascii="Arial" w:eastAsiaTheme="majorEastAsia" w:hAnsi="Arial" w:cs="Arial"/>
      <w:b/>
      <w:color w:val="000000" w:themeColor="text1"/>
      <w:sz w:val="20"/>
      <w:szCs w:val="20"/>
    </w:rPr>
  </w:style>
  <w:style w:type="paragraph" w:styleId="Ingenmellomrom">
    <w:name w:val="No Spacing"/>
    <w:uiPriority w:val="1"/>
    <w:qFormat/>
    <w:rsid w:val="00507E2A"/>
    <w:pPr>
      <w:spacing w:after="0" w:line="240" w:lineRule="auto"/>
    </w:pPr>
    <w:rPr>
      <w:rFonts w:ascii="Verdana" w:hAnsi="Verdana"/>
      <w:sz w:val="20"/>
    </w:rPr>
  </w:style>
  <w:style w:type="table" w:styleId="Tabellrutenett">
    <w:name w:val="Table Grid"/>
    <w:basedOn w:val="Vanligtabell"/>
    <w:uiPriority w:val="39"/>
    <w:rsid w:val="0037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BE5DB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E5DB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E5DB7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E5DB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E5DB7"/>
    <w:rPr>
      <w:rFonts w:ascii="Verdana" w:hAnsi="Verdana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E5DB7"/>
    <w:pPr>
      <w:spacing w:after="0" w:line="240" w:lineRule="auto"/>
    </w:pPr>
    <w:rPr>
      <w:rFonts w:ascii="Segoe UI" w:hAnsi="Segoe UI" w:cs="Segoe UI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5DB7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15618A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F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6513"/>
    <w:rPr>
      <w:rFonts w:ascii="Verdana" w:hAnsi="Verdana"/>
      <w:sz w:val="17"/>
      <w:szCs w:val="17"/>
    </w:rPr>
  </w:style>
  <w:style w:type="paragraph" w:styleId="Bunntekst">
    <w:name w:val="footer"/>
    <w:basedOn w:val="Normal"/>
    <w:link w:val="BunntekstTegn"/>
    <w:uiPriority w:val="99"/>
    <w:unhideWhenUsed/>
    <w:rsid w:val="003F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6513"/>
    <w:rPr>
      <w:rFonts w:ascii="Verdana" w:hAnsi="Verdana"/>
      <w:sz w:val="17"/>
      <w:szCs w:val="17"/>
    </w:rPr>
  </w:style>
  <w:style w:type="paragraph" w:styleId="Brdtekst">
    <w:name w:val="Body Text"/>
    <w:basedOn w:val="Normal"/>
    <w:link w:val="BrdtekstTegn"/>
    <w:rsid w:val="00BA27F1"/>
    <w:pPr>
      <w:spacing w:after="240" w:line="300" w:lineRule="auto"/>
      <w:jc w:val="left"/>
    </w:pPr>
    <w:rPr>
      <w:rFonts w:eastAsia="Times New Roman" w:cs="Times New Roman"/>
      <w:sz w:val="18"/>
      <w:szCs w:val="24"/>
      <w:lang w:val="en-US"/>
    </w:rPr>
  </w:style>
  <w:style w:type="character" w:customStyle="1" w:styleId="BrdtekstTegn">
    <w:name w:val="Brødtekst Tegn"/>
    <w:basedOn w:val="Standardskriftforavsnitt"/>
    <w:link w:val="Brdtekst"/>
    <w:rsid w:val="00BA27F1"/>
    <w:rPr>
      <w:rFonts w:ascii="Verdana" w:eastAsia="Times New Roman" w:hAnsi="Verdana" w:cs="Times New Roman"/>
      <w:sz w:val="18"/>
      <w:szCs w:val="24"/>
      <w:lang w:val="en-US"/>
    </w:rPr>
  </w:style>
  <w:style w:type="paragraph" w:customStyle="1" w:styleId="Standard">
    <w:name w:val="Standard"/>
    <w:rsid w:val="00BA27F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tLeast"/>
    </w:pPr>
    <w:rPr>
      <w:rFonts w:ascii="Helvetica" w:eastAsia="Times New Roman" w:hAnsi="Helvetica" w:cs="Times New Roman"/>
      <w:sz w:val="24"/>
      <w:szCs w:val="20"/>
      <w:lang w:eastAsia="nb-NO"/>
    </w:rPr>
  </w:style>
  <w:style w:type="character" w:styleId="Fotnotereferanse">
    <w:name w:val="footnote reference"/>
    <w:semiHidden/>
    <w:rsid w:val="00D3776A"/>
    <w:rPr>
      <w:position w:val="6"/>
      <w:sz w:val="1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nghodneland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 L E G A L ! 7 9 3 6 7 3 . 1 < / d o c u m e n t i d >  
     < s e n d e r i d > E G I _ B I N G H O D N E L A N D . N O < / s e n d e r i d >  
     < s e n d e r e m a i l > E I G @ B I N G H O D N E L A N D . N O < / s e n d e r e m a i l >  
     < l a s t m o d i f i e d > 2 0 2 0 - 0 5 - 1 2 T 1 3 : 1 8 : 0 0 . 0 0 0 0 0 0 0 + 0 2 : 0 0 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6D78-6985-462A-AF8D-400AAFCB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2392</Words>
  <Characters>12683</Characters>
  <Application>Microsoft Office Word</Application>
  <DocSecurity>0</DocSecurity>
  <Lines>105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Teknograd AS</Company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Sunniva Lange</dc:creator>
  <cp:keywords/>
  <dc:description/>
  <cp:lastModifiedBy>Bing Hodneland</cp:lastModifiedBy>
  <cp:revision>6</cp:revision>
  <cp:lastPrinted>2017-03-30T08:21:00Z</cp:lastPrinted>
  <dcterms:created xsi:type="dcterms:W3CDTF">2020-04-29T16:45:00Z</dcterms:created>
  <dcterms:modified xsi:type="dcterms:W3CDTF">2020-05-12T11:18:00Z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318793v1</vt:lpwstr>
  </property>
</Properties>
</file>